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16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620" w:firstRow="1" w:lastRow="0" w:firstColumn="0" w:lastColumn="0" w:noHBand="1" w:noVBand="1"/>
      </w:tblPr>
      <w:tblGrid>
        <w:gridCol w:w="10348"/>
      </w:tblGrid>
      <w:tr w:rsidR="0000055F" w:rsidRPr="0022661E" w14:paraId="5F871A8C" w14:textId="77777777" w:rsidTr="0000055F">
        <w:trPr>
          <w:cantSplit/>
          <w:trHeight w:val="1684"/>
        </w:trPr>
        <w:tc>
          <w:tcPr>
            <w:tcW w:w="10348" w:type="dxa"/>
            <w:shd w:val="clear" w:color="auto" w:fill="EBF5FD"/>
          </w:tcPr>
          <w:p w14:paraId="67291CDE" w14:textId="6DA3AE01" w:rsidR="0000055F" w:rsidRDefault="00C465D0" w:rsidP="0000055F">
            <w:pPr>
              <w:pStyle w:val="KeyList"/>
              <w:jc w:val="both"/>
            </w:pPr>
            <w:r w:rsidRPr="00C465D0">
              <w:rPr>
                <w:lang w:val="fr-CH"/>
              </w:rPr>
              <w:t xml:space="preserve">Les plaintes devant le comité peuvent être présentées en utilisant ce formulaire électronique. Le formulaire peut être téléchargé sur le </w:t>
            </w:r>
            <w:hyperlink r:id="rId8" w:history="1">
              <w:r w:rsidRPr="00C465D0">
                <w:rPr>
                  <w:rStyle w:val="Hyperlink"/>
                  <w:lang w:val="fr-CH"/>
                </w:rPr>
                <w:t>site Internet de l'OIT</w:t>
              </w:r>
            </w:hyperlink>
            <w:r w:rsidRPr="00C465D0">
              <w:rPr>
                <w:lang w:val="fr-CH"/>
              </w:rPr>
              <w:t xml:space="preserve"> et son utilisation est encouragée, mais pas obligatoire. Les informations demandées dans les six sections ci-dessous sont importantes car elles permettent au comité d'évaluer la recevabilité de la plainte. De plus amples informations et détails concernant la présentation des plaintes peuvent être trouvés dans les </w:t>
            </w:r>
            <w:hyperlink r:id="rId9" w:history="1">
              <w:r w:rsidRPr="00C465D0">
                <w:rPr>
                  <w:rStyle w:val="Hyperlink"/>
                  <w:lang w:val="fr-CH"/>
                </w:rPr>
                <w:t>Procédures spéciales en vigueur pour l’examen des plaintes en violation de la liberté syndicale au sein de l’Organisation internationale du Travail - Annexe I (paragr. 31 et suivants)</w:t>
              </w:r>
            </w:hyperlink>
            <w:r w:rsidRPr="00C465D0">
              <w:rPr>
                <w:lang w:val="fr-CH"/>
              </w:rPr>
              <w:t xml:space="preserve">. Des informations supplémentaires sur les critères de filtrage des plaintes peuvent être trouvées dans le </w:t>
            </w:r>
            <w:hyperlink r:id="rId10" w:history="1">
              <w:r w:rsidRPr="00C465D0">
                <w:rPr>
                  <w:rStyle w:val="Hyperlink"/>
                  <w:lang w:val="fr-CH"/>
                </w:rPr>
                <w:t>rapport de mars 2021 du comité (paragr. 17)</w:t>
              </w:r>
            </w:hyperlink>
            <w:r w:rsidRPr="00C465D0">
              <w:rPr>
                <w:lang w:val="fr-CH"/>
              </w:rPr>
              <w:t>.</w:t>
            </w:r>
          </w:p>
          <w:p w14:paraId="72865844" w14:textId="5959D85B" w:rsidR="007F08A9" w:rsidRPr="00C465D0" w:rsidRDefault="00C465D0" w:rsidP="0000055F">
            <w:pPr>
              <w:pStyle w:val="KeyList"/>
              <w:jc w:val="both"/>
              <w:rPr>
                <w:lang w:val="fr-CH"/>
              </w:rPr>
            </w:pPr>
            <w:r w:rsidRPr="00C465D0">
              <w:rPr>
                <w:lang w:val="fr-CH"/>
              </w:rPr>
              <w:t xml:space="preserve">Le formulaire doit être signé par un dirigeant de l'organisation ou par une personne autorisée à le faire en vertu des statuts de l'organisation ou par une personne ayant une procuration pour agir au nom de l'organisation. Une fois rempli et dûment signé (une signature électronique peut être utilisée), veuillez envoyer le formulaire à </w:t>
            </w:r>
            <w:hyperlink r:id="rId11" w:history="1">
              <w:r w:rsidRPr="00C465D0">
                <w:rPr>
                  <w:rStyle w:val="Hyperlink"/>
                  <w:lang w:val="fr-CH"/>
                </w:rPr>
                <w:t>libsynd@ilo.org</w:t>
              </w:r>
            </w:hyperlink>
            <w:r w:rsidRPr="00C465D0">
              <w:rPr>
                <w:lang w:val="fr-CH"/>
              </w:rPr>
              <w:t xml:space="preserve">. Si cela n'est pas possible, veuillez l'envoyer par courrier à l'adresse suivante : Service de la liberté syndicale, </w:t>
            </w:r>
            <w:proofErr w:type="gramStart"/>
            <w:r w:rsidRPr="00C465D0">
              <w:rPr>
                <w:lang w:val="fr-CH"/>
              </w:rPr>
              <w:t>NORMES;</w:t>
            </w:r>
            <w:proofErr w:type="gramEnd"/>
            <w:r w:rsidRPr="00C465D0">
              <w:rPr>
                <w:lang w:val="fr-CH"/>
              </w:rPr>
              <w:t xml:space="preserve"> Route des Morillons 4, 1211 Genève, Suisse.</w:t>
            </w:r>
          </w:p>
          <w:p w14:paraId="13F644AB" w14:textId="6BD7BC12" w:rsidR="0000055F" w:rsidRPr="00C465D0" w:rsidRDefault="00C465D0" w:rsidP="0000055F">
            <w:pPr>
              <w:pStyle w:val="KeyList"/>
              <w:jc w:val="both"/>
              <w:rPr>
                <w:lang w:val="fr-CH"/>
              </w:rPr>
            </w:pPr>
            <w:r w:rsidRPr="00C465D0">
              <w:rPr>
                <w:lang w:val="fr-CH"/>
              </w:rPr>
              <w:t>Pour un</w:t>
            </w:r>
            <w:r w:rsidR="00483240">
              <w:rPr>
                <w:lang w:val="fr-CH"/>
              </w:rPr>
              <w:t>e</w:t>
            </w:r>
            <w:r w:rsidRPr="00C465D0">
              <w:rPr>
                <w:lang w:val="fr-CH"/>
              </w:rPr>
              <w:t xml:space="preserve"> </w:t>
            </w:r>
            <w:r w:rsidR="00483240">
              <w:rPr>
                <w:lang w:val="fr-CH"/>
              </w:rPr>
              <w:t>assistance</w:t>
            </w:r>
            <w:r w:rsidRPr="00C465D0">
              <w:rPr>
                <w:lang w:val="fr-CH"/>
              </w:rPr>
              <w:t xml:space="preserve"> supplémentaire, vous pouvez </w:t>
            </w:r>
            <w:proofErr w:type="gramStart"/>
            <w:r w:rsidRPr="00C465D0">
              <w:rPr>
                <w:lang w:val="fr-CH"/>
              </w:rPr>
              <w:t>contacter:</w:t>
            </w:r>
            <w:proofErr w:type="gramEnd"/>
            <w:r w:rsidRPr="00C465D0">
              <w:rPr>
                <w:lang w:val="fr-CH"/>
              </w:rPr>
              <w:t xml:space="preserve"> pour les organisations de travailleurs - ACTRAV (</w:t>
            </w:r>
            <w:hyperlink r:id="rId12" w:history="1">
              <w:r w:rsidRPr="00C465D0">
                <w:rPr>
                  <w:rStyle w:val="Hyperlink"/>
                  <w:lang w:val="fr-CH"/>
                </w:rPr>
                <w:t>ACTRAV@ilo.org</w:t>
              </w:r>
            </w:hyperlink>
            <w:r w:rsidRPr="00C465D0">
              <w:rPr>
                <w:lang w:val="fr-CH"/>
              </w:rPr>
              <w:t>) et pour les organisations d'employeurs - ACT/EMP (</w:t>
            </w:r>
            <w:hyperlink r:id="rId13" w:history="1">
              <w:r w:rsidRPr="00C465D0">
                <w:rPr>
                  <w:rStyle w:val="Hyperlink"/>
                  <w:lang w:val="fr-CH"/>
                </w:rPr>
                <w:t>ACTEMP@ilo.org</w:t>
              </w:r>
            </w:hyperlink>
            <w:r w:rsidRPr="00C465D0">
              <w:rPr>
                <w:lang w:val="fr-CH"/>
              </w:rPr>
              <w:t>).</w:t>
            </w:r>
          </w:p>
          <w:p w14:paraId="69B4FE27" w14:textId="77777777" w:rsidR="0000055F" w:rsidRPr="00C465D0" w:rsidRDefault="0000055F" w:rsidP="0000055F">
            <w:pPr>
              <w:pStyle w:val="KeyList"/>
              <w:numPr>
                <w:ilvl w:val="0"/>
                <w:numId w:val="0"/>
              </w:numPr>
              <w:ind w:left="227"/>
              <w:rPr>
                <w:lang w:val="fr-CH"/>
              </w:rPr>
            </w:pPr>
          </w:p>
        </w:tc>
      </w:tr>
    </w:tbl>
    <w:p w14:paraId="74E4A675" w14:textId="779331C5" w:rsidR="0003715D" w:rsidRPr="00FC14B0" w:rsidRDefault="00447BC7" w:rsidP="00FC14B0">
      <w:pPr>
        <w:pStyle w:val="DocumentType"/>
        <w:rPr>
          <w:lang w:val="fr-CH"/>
        </w:rPr>
        <w:sectPr w:rsidR="0003715D" w:rsidRPr="00FC14B0" w:rsidSect="00C056D0">
          <w:headerReference w:type="default" r:id="rId14"/>
          <w:headerReference w:type="first" r:id="rId15"/>
          <w:type w:val="continuous"/>
          <w:pgSz w:w="11906" w:h="16838"/>
          <w:pgMar w:top="2552" w:right="851" w:bottom="851" w:left="851" w:header="340" w:footer="567" w:gutter="0"/>
          <w:cols w:space="284"/>
          <w:docGrid w:linePitch="360"/>
        </w:sectPr>
      </w:pPr>
      <w:bookmarkStart w:id="0" w:name="_Hlk128578601"/>
      <w:r>
        <w:rPr>
          <w:b w:val="0"/>
          <w:bCs/>
          <w:color w:val="1E2DBE"/>
          <w:sz w:val="36"/>
          <w:szCs w:val="18"/>
          <w:lang w:val="fr-CH"/>
        </w:rPr>
        <w:t>F</w:t>
      </w:r>
      <w:r w:rsidRPr="00447BC7">
        <w:rPr>
          <w:b w:val="0"/>
          <w:color w:val="1E2DBE"/>
          <w:sz w:val="36"/>
          <w:szCs w:val="18"/>
          <w:lang w:val="fr-CH"/>
        </w:rPr>
        <w:t xml:space="preserve">ormulaire électronique pour la présentation d'une plainte devant le </w:t>
      </w:r>
      <w:r w:rsidRPr="00447BC7">
        <w:rPr>
          <w:bCs/>
          <w:color w:val="1E2DBE"/>
          <w:sz w:val="36"/>
          <w:szCs w:val="18"/>
          <w:lang w:val="fr-CH"/>
        </w:rPr>
        <w:t>Comité de la liberté syndicale</w:t>
      </w:r>
      <w:r w:rsidRPr="00447BC7">
        <w:rPr>
          <w:b w:val="0"/>
          <w:color w:val="1E2DBE"/>
          <w:sz w:val="36"/>
          <w:szCs w:val="18"/>
          <w:lang w:val="fr-CH"/>
        </w:rPr>
        <w:t xml:space="preserve"> de l'OIT</w:t>
      </w:r>
      <w:bookmarkEnd w:id="0"/>
    </w:p>
    <w:p w14:paraId="6F966A39" w14:textId="77777777" w:rsidR="00D6675E" w:rsidRPr="00447BC7" w:rsidRDefault="00D6675E" w:rsidP="00DF792D">
      <w:pPr>
        <w:pStyle w:val="NormalBody"/>
        <w:rPr>
          <w:lang w:val="fr-CH"/>
        </w:rPr>
        <w:sectPr w:rsidR="00D6675E" w:rsidRPr="00447BC7" w:rsidSect="00E01CA3">
          <w:type w:val="continuous"/>
          <w:pgSz w:w="11906" w:h="16838"/>
          <w:pgMar w:top="2552" w:right="851" w:bottom="851" w:left="851" w:header="794" w:footer="567" w:gutter="0"/>
          <w:cols w:num="2" w:space="284"/>
          <w:docGrid w:linePitch="360"/>
        </w:sectPr>
      </w:pPr>
    </w:p>
    <w:p w14:paraId="01E082CE" w14:textId="2F9891B6" w:rsidR="00BA4E68" w:rsidRDefault="00A164A4" w:rsidP="00BA4E68">
      <w:pPr>
        <w:pStyle w:val="HeadingLevel1"/>
      </w:pPr>
      <w:bookmarkStart w:id="1" w:name="_Hlk128577262"/>
      <w:r w:rsidRPr="00A164A4">
        <w:t>Recevabilité</w:t>
      </w:r>
    </w:p>
    <w:bookmarkEnd w:id="1"/>
    <w:p w14:paraId="192DF2B6" w14:textId="05213E71" w:rsidR="00BA4E68" w:rsidRPr="00A164A4" w:rsidRDefault="00A164A4" w:rsidP="00BA4E68">
      <w:pPr>
        <w:pStyle w:val="ListParagraph"/>
        <w:numPr>
          <w:ilvl w:val="0"/>
          <w:numId w:val="21"/>
        </w:numPr>
        <w:spacing w:before="0" w:after="1693" w:line="248" w:lineRule="auto"/>
        <w:jc w:val="both"/>
        <w:rPr>
          <w:b/>
          <w:bCs/>
          <w:lang w:val="fr-CH"/>
        </w:rPr>
      </w:pPr>
      <w:r w:rsidRPr="00A164A4">
        <w:rPr>
          <w:b/>
          <w:bCs/>
          <w:lang w:val="fr-CH"/>
        </w:rPr>
        <w:t>Veuillez indiquer le nom de l'organisation ou des organisations nationales ou internationales de travailleurs ou d'employeurs présentant la plainte :</w:t>
      </w:r>
      <w:r w:rsidR="00BA4E68" w:rsidRPr="00A164A4">
        <w:rPr>
          <w:b/>
          <w:bCs/>
          <w:lang w:val="fr-CH"/>
        </w:rPr>
        <w:t xml:space="preserve"> </w:t>
      </w:r>
    </w:p>
    <w:p w14:paraId="07C5D121" w14:textId="77777777" w:rsidR="00BA4E68" w:rsidRPr="00A164A4" w:rsidRDefault="00BA4E68" w:rsidP="00BA4E68">
      <w:pPr>
        <w:pStyle w:val="ListParagraph"/>
        <w:spacing w:before="0" w:after="1693" w:line="248" w:lineRule="auto"/>
        <w:ind w:left="1118"/>
        <w:jc w:val="both"/>
        <w:rPr>
          <w:b/>
          <w:bCs/>
          <w:lang w:val="fr-CH"/>
        </w:rPr>
      </w:pPr>
    </w:p>
    <w:p w14:paraId="580F5BC9" w14:textId="46333A0C" w:rsidR="00BA4E68" w:rsidRPr="00A164A4" w:rsidRDefault="00A164A4" w:rsidP="00BA4E68">
      <w:pPr>
        <w:pStyle w:val="ListParagraph"/>
        <w:spacing w:before="0" w:after="1693" w:line="248" w:lineRule="auto"/>
        <w:ind w:left="1118"/>
        <w:jc w:val="both"/>
        <w:rPr>
          <w:lang w:val="fr-CH"/>
        </w:rPr>
      </w:pPr>
      <w:r w:rsidRPr="00A164A4">
        <w:rPr>
          <w:lang w:val="fr-CH"/>
        </w:rPr>
        <w:t>Veuillez fournir des informations sur la ou les organisations concernées, leurs statuts, leur couverture géographique et/ou professionnelle, leurs coordonnées, etc. Si l'organisation présentant la plainte n'a pas de couverture nationale, veuillez préciser les raisons qui empêchent la plainte d'être soutenue par une organisation nationale ou internationale.</w:t>
      </w:r>
    </w:p>
    <w:p w14:paraId="432FDE42" w14:textId="1E6E5309" w:rsidR="00F13926" w:rsidRPr="00A164A4" w:rsidRDefault="00F13926" w:rsidP="00BA4E68">
      <w:pPr>
        <w:pStyle w:val="ListParagraph"/>
        <w:spacing w:before="0" w:after="1693" w:line="248" w:lineRule="auto"/>
        <w:ind w:left="1118"/>
        <w:jc w:val="both"/>
        <w:rPr>
          <w:b/>
          <w:bCs/>
          <w:lang w:val="fr-CH"/>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9"/>
      </w:tblGrid>
      <w:tr w:rsidR="00F13926" w:rsidRPr="0022661E" w14:paraId="76889953" w14:textId="77777777" w:rsidTr="00C056D0">
        <w:trPr>
          <w:trHeight w:val="482"/>
        </w:trPr>
        <w:tc>
          <w:tcPr>
            <w:tcW w:w="5000" w:type="pct"/>
          </w:tcPr>
          <w:p w14:paraId="5B9176D4" w14:textId="072A9510" w:rsidR="00FC31F7" w:rsidRPr="00A164A4" w:rsidRDefault="00FC31F7" w:rsidP="00BA4E68">
            <w:pPr>
              <w:pStyle w:val="ListParagraph"/>
              <w:spacing w:before="0" w:after="1693" w:line="248" w:lineRule="auto"/>
              <w:ind w:left="0"/>
              <w:jc w:val="both"/>
              <w:rPr>
                <w:b/>
                <w:bCs/>
                <w:lang w:val="fr-CH"/>
              </w:rPr>
            </w:pPr>
            <w:bookmarkStart w:id="2" w:name="_Hlk128577617"/>
          </w:p>
        </w:tc>
      </w:tr>
      <w:bookmarkEnd w:id="2"/>
    </w:tbl>
    <w:p w14:paraId="2BB50E01" w14:textId="77777777" w:rsidR="00FC31F7" w:rsidRPr="00A164A4" w:rsidRDefault="00FC31F7" w:rsidP="00BA4E68">
      <w:pPr>
        <w:pStyle w:val="NormalBody"/>
        <w:rPr>
          <w:lang w:val="fr-CH"/>
        </w:rPr>
      </w:pPr>
    </w:p>
    <w:p w14:paraId="389EEE8A" w14:textId="047EA5ED" w:rsidR="00BA4E68" w:rsidRPr="00A164A4" w:rsidRDefault="00A164A4" w:rsidP="00BA4E68">
      <w:pPr>
        <w:pStyle w:val="ListParagraph"/>
        <w:numPr>
          <w:ilvl w:val="0"/>
          <w:numId w:val="21"/>
        </w:numPr>
        <w:spacing w:before="0" w:after="0" w:line="259" w:lineRule="auto"/>
        <w:jc w:val="both"/>
        <w:rPr>
          <w:b/>
          <w:bCs/>
          <w:lang w:val="fr-CH"/>
        </w:rPr>
      </w:pPr>
      <w:r w:rsidRPr="00A164A4">
        <w:rPr>
          <w:b/>
          <w:bCs/>
          <w:lang w:val="fr-CH"/>
        </w:rPr>
        <w:t>Veuillez indiquer l'Etat membre de l'organisation contre l</w:t>
      </w:r>
      <w:r w:rsidR="00B02D5D">
        <w:rPr>
          <w:b/>
          <w:bCs/>
          <w:lang w:val="fr-CH"/>
        </w:rPr>
        <w:t>equel</w:t>
      </w:r>
      <w:r w:rsidRPr="00A164A4">
        <w:rPr>
          <w:b/>
          <w:bCs/>
          <w:lang w:val="fr-CH"/>
        </w:rPr>
        <w:t xml:space="preserve"> la plainte est déposée :</w:t>
      </w:r>
    </w:p>
    <w:p w14:paraId="4A56C8BF" w14:textId="7E60116A" w:rsidR="00BA4E68" w:rsidRPr="00A164A4" w:rsidRDefault="00BA4E68" w:rsidP="00BA4E68">
      <w:pPr>
        <w:pStyle w:val="ListParagraph"/>
        <w:spacing w:before="0" w:after="0" w:line="259" w:lineRule="auto"/>
        <w:jc w:val="both"/>
        <w:rPr>
          <w:b/>
          <w:bCs/>
          <w:lang w:val="fr-CH"/>
        </w:rPr>
      </w:pPr>
    </w:p>
    <w:p w14:paraId="4688FB08" w14:textId="21C4E9BB" w:rsidR="00BA4E68" w:rsidRDefault="00FC31F7" w:rsidP="00BA4E68">
      <w:pPr>
        <w:pStyle w:val="ListParagraph"/>
        <w:spacing w:before="0" w:after="0" w:line="259" w:lineRule="auto"/>
        <w:jc w:val="both"/>
        <w:rPr>
          <w:b/>
          <w:bCs/>
        </w:rPr>
      </w:pPr>
      <w:r>
        <w:rPr>
          <w:b/>
          <w:bCs/>
        </w:rPr>
        <w:t>………………………………………………………………………………………………………………………………………………………………….</w:t>
      </w:r>
    </w:p>
    <w:p w14:paraId="46B914E1" w14:textId="77777777" w:rsidR="00BA4E68" w:rsidRPr="00980D00" w:rsidRDefault="00BA4E68" w:rsidP="00980D00">
      <w:pPr>
        <w:spacing w:before="0" w:after="0" w:line="259" w:lineRule="auto"/>
        <w:jc w:val="both"/>
        <w:rPr>
          <w:b/>
          <w:bCs/>
        </w:rPr>
      </w:pPr>
    </w:p>
    <w:p w14:paraId="0C988A67" w14:textId="17E04E65" w:rsidR="00980D00" w:rsidRPr="00980D00" w:rsidRDefault="00A164A4" w:rsidP="00980D00">
      <w:pPr>
        <w:pStyle w:val="ListParagraph"/>
        <w:numPr>
          <w:ilvl w:val="0"/>
          <w:numId w:val="21"/>
        </w:numPr>
        <w:spacing w:before="0" w:after="0" w:line="259" w:lineRule="auto"/>
        <w:jc w:val="both"/>
        <w:rPr>
          <w:lang w:val="fr-CH"/>
        </w:rPr>
      </w:pPr>
      <w:r w:rsidRPr="00A164A4">
        <w:rPr>
          <w:b/>
          <w:bCs/>
          <w:lang w:val="fr-CH"/>
        </w:rPr>
        <w:lastRenderedPageBreak/>
        <w:t>Veuillez fournir un compte rendu détaillé des violations alléguées de la liberté syndicale et/ou de la négociation collective, en indiquant la date à laquelle ces violations se sont produites</w:t>
      </w:r>
      <w:r w:rsidR="00980D00">
        <w:rPr>
          <w:b/>
          <w:bCs/>
          <w:lang w:val="fr-CH"/>
        </w:rPr>
        <w:t xml:space="preserve"> </w:t>
      </w:r>
      <w:r w:rsidR="00980D00" w:rsidRPr="00980D00">
        <w:rPr>
          <w:b/>
          <w:bCs/>
          <w:lang w:val="fr-CH"/>
        </w:rPr>
        <w:t xml:space="preserve">et les raisons pour lesquelles vous avez porté cette affaire devant le </w:t>
      </w:r>
      <w:r w:rsidR="00F057DA">
        <w:rPr>
          <w:b/>
          <w:bCs/>
          <w:lang w:val="fr-CH"/>
        </w:rPr>
        <w:t>C</w:t>
      </w:r>
      <w:r w:rsidR="00980D00">
        <w:rPr>
          <w:b/>
          <w:bCs/>
          <w:lang w:val="fr-CH"/>
        </w:rPr>
        <w:t>omité</w:t>
      </w:r>
      <w:r w:rsidR="00F057DA">
        <w:rPr>
          <w:b/>
          <w:bCs/>
          <w:lang w:val="fr-CH"/>
        </w:rPr>
        <w:t xml:space="preserve"> de la liberté syndicale</w:t>
      </w:r>
      <w:r w:rsidR="00BA4E68" w:rsidRPr="00A164A4">
        <w:rPr>
          <w:b/>
          <w:bCs/>
          <w:lang w:val="fr-CH"/>
        </w:rPr>
        <w:t xml:space="preserve">. </w:t>
      </w:r>
      <w:r w:rsidRPr="00A164A4">
        <w:rPr>
          <w:lang w:val="fr-CH"/>
        </w:rPr>
        <w:t xml:space="preserve">Veuillez utiliser l'espace extensible ci-dessous pour fournir autant d'informations que possible à l'appui de vos allégations. </w:t>
      </w:r>
    </w:p>
    <w:p w14:paraId="5302433F" w14:textId="77777777" w:rsidR="00980D00" w:rsidRPr="006D54B7" w:rsidRDefault="00980D00" w:rsidP="00980D00">
      <w:pPr>
        <w:spacing w:before="0" w:after="0" w:line="259" w:lineRule="auto"/>
        <w:jc w:val="both"/>
        <w:rPr>
          <w:b/>
          <w:bCs/>
          <w:lang w:val="fr-CH"/>
        </w:rPr>
      </w:pPr>
      <w:r w:rsidRPr="006D54B7">
        <w:rPr>
          <w:lang w:val="fr-CH"/>
        </w:rPr>
        <w:tab/>
      </w:r>
      <w:r w:rsidRPr="006D54B7">
        <w:rPr>
          <w:lang w:val="fr-CH"/>
        </w:rPr>
        <w:tab/>
      </w:r>
      <w:r w:rsidRPr="006D54B7">
        <w:rPr>
          <w:lang w:val="fr-CH"/>
        </w:rPr>
        <w:tab/>
      </w:r>
      <w:r w:rsidRPr="006D54B7">
        <w:rPr>
          <w:lang w:val="fr-CH"/>
        </w:rPr>
        <w:tab/>
      </w:r>
      <w:r w:rsidRPr="006D54B7">
        <w:rPr>
          <w:lang w:val="fr-CH"/>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980D00" w:rsidRPr="0022661E" w14:paraId="15479C15" w14:textId="77777777" w:rsidTr="00D251AB">
        <w:trPr>
          <w:trHeight w:val="2779"/>
        </w:trPr>
        <w:tc>
          <w:tcPr>
            <w:tcW w:w="5000" w:type="pct"/>
          </w:tcPr>
          <w:p w14:paraId="18DA99B6" w14:textId="77777777" w:rsidR="00980D00" w:rsidRPr="006D54B7" w:rsidRDefault="00980D00" w:rsidP="00D251AB">
            <w:pPr>
              <w:pStyle w:val="ListParagraph"/>
              <w:spacing w:before="0" w:after="1693" w:line="248" w:lineRule="auto"/>
              <w:ind w:left="0"/>
              <w:jc w:val="both"/>
              <w:rPr>
                <w:b/>
                <w:bCs/>
                <w:lang w:val="fr-CH"/>
              </w:rPr>
            </w:pPr>
            <w:bookmarkStart w:id="3" w:name="_Hlk129613823"/>
          </w:p>
        </w:tc>
      </w:tr>
    </w:tbl>
    <w:bookmarkEnd w:id="3"/>
    <w:p w14:paraId="773B979C" w14:textId="7DE04391" w:rsidR="00980D00" w:rsidRPr="00980D00" w:rsidRDefault="00980D00" w:rsidP="00980D00">
      <w:pPr>
        <w:pStyle w:val="NormalBody"/>
        <w:ind w:left="709"/>
        <w:jc w:val="both"/>
        <w:rPr>
          <w:lang w:val="fr-CH"/>
        </w:rPr>
      </w:pPr>
      <w:r w:rsidRPr="00980D00">
        <w:rPr>
          <w:lang w:val="fr-CH"/>
        </w:rPr>
        <w:t xml:space="preserve">Les documents contenant des </w:t>
      </w:r>
      <w:r w:rsidRPr="00980D00">
        <w:rPr>
          <w:b/>
          <w:bCs/>
          <w:lang w:val="fr-CH"/>
        </w:rPr>
        <w:t>preuves à l'appui des allégations</w:t>
      </w:r>
      <w:r w:rsidRPr="00980D00">
        <w:rPr>
          <w:lang w:val="fr-CH"/>
        </w:rPr>
        <w:t xml:space="preserve"> peuvent être envoyés avec ce formulaire à </w:t>
      </w:r>
      <w:hyperlink r:id="rId16" w:history="1">
        <w:r w:rsidRPr="00980D00">
          <w:rPr>
            <w:rStyle w:val="Hyperlink"/>
            <w:lang w:val="fr-CH"/>
          </w:rPr>
          <w:t>libsynd@ilo.org</w:t>
        </w:r>
      </w:hyperlink>
      <w:r w:rsidRPr="00980D00">
        <w:rPr>
          <w:lang w:val="fr-CH"/>
        </w:rPr>
        <w:t>.</w:t>
      </w:r>
      <w:r w:rsidRPr="00980D00">
        <w:rPr>
          <w:b/>
          <w:bCs/>
          <w:lang w:val="fr-CH"/>
        </w:rPr>
        <w:t xml:space="preserve"> </w:t>
      </w:r>
      <w:r w:rsidRPr="00980D00">
        <w:rPr>
          <w:lang w:val="fr-CH"/>
        </w:rPr>
        <w:t xml:space="preserve">Veuillez </w:t>
      </w:r>
      <w:r w:rsidR="00F50DE4">
        <w:rPr>
          <w:lang w:val="fr-CH"/>
        </w:rPr>
        <w:t>indiquer</w:t>
      </w:r>
      <w:r w:rsidR="00F50DE4" w:rsidRPr="00980D00">
        <w:rPr>
          <w:lang w:val="fr-CH"/>
        </w:rPr>
        <w:t xml:space="preserve"> </w:t>
      </w:r>
      <w:r w:rsidR="00F50DE4">
        <w:rPr>
          <w:lang w:val="fr-CH"/>
        </w:rPr>
        <w:t>dans la casse ci-dess</w:t>
      </w:r>
      <w:r w:rsidR="00AD5517">
        <w:rPr>
          <w:lang w:val="fr-CH"/>
        </w:rPr>
        <w:t>o</w:t>
      </w:r>
      <w:r w:rsidR="00F50DE4">
        <w:rPr>
          <w:lang w:val="fr-CH"/>
        </w:rPr>
        <w:t xml:space="preserve">us la </w:t>
      </w:r>
      <w:r w:rsidRPr="00980D00">
        <w:rPr>
          <w:lang w:val="fr-CH"/>
        </w:rPr>
        <w:t xml:space="preserve">liste des documents soumis comme preuves.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980D00" w:rsidRPr="0022661E" w14:paraId="20EA2925" w14:textId="77777777" w:rsidTr="00D251AB">
        <w:trPr>
          <w:trHeight w:val="1744"/>
        </w:trPr>
        <w:tc>
          <w:tcPr>
            <w:tcW w:w="5000" w:type="pct"/>
          </w:tcPr>
          <w:p w14:paraId="44342E89" w14:textId="77777777" w:rsidR="00980D00" w:rsidRPr="006D54B7" w:rsidRDefault="00980D00" w:rsidP="00D251AB">
            <w:pPr>
              <w:pStyle w:val="ListParagraph"/>
              <w:spacing w:before="0" w:after="1693" w:line="248" w:lineRule="auto"/>
              <w:ind w:left="0"/>
              <w:jc w:val="both"/>
              <w:rPr>
                <w:b/>
                <w:bCs/>
                <w:lang w:val="fr-CH"/>
              </w:rPr>
            </w:pPr>
          </w:p>
        </w:tc>
      </w:tr>
    </w:tbl>
    <w:p w14:paraId="6F67C836" w14:textId="53A6EE69" w:rsidR="003D355E" w:rsidRPr="006D54B7" w:rsidRDefault="00456562" w:rsidP="00980D00">
      <w:pPr>
        <w:spacing w:before="0" w:after="0" w:line="259" w:lineRule="auto"/>
        <w:jc w:val="both"/>
        <w:rPr>
          <w:b/>
          <w:bCs/>
          <w:lang w:val="fr-CH"/>
        </w:rPr>
      </w:pPr>
      <w:r w:rsidRPr="006D54B7">
        <w:rPr>
          <w:lang w:val="fr-CH"/>
        </w:rPr>
        <w:t xml:space="preserve"> </w:t>
      </w:r>
      <w:r w:rsidRPr="006D54B7">
        <w:rPr>
          <w:b/>
          <w:bCs/>
          <w:lang w:val="fr-CH"/>
        </w:rPr>
        <w:t xml:space="preserve"> </w:t>
      </w:r>
    </w:p>
    <w:p w14:paraId="3398A631" w14:textId="1A48D0E2" w:rsidR="00BA4E68" w:rsidRPr="00FC14B0" w:rsidRDefault="00A164A4" w:rsidP="00C2588F">
      <w:pPr>
        <w:pStyle w:val="HeadingLevel1"/>
        <w:rPr>
          <w:lang w:val="fr-CH"/>
        </w:rPr>
      </w:pPr>
      <w:r w:rsidRPr="00FC14B0">
        <w:rPr>
          <w:lang w:val="fr-CH"/>
        </w:rPr>
        <w:t>Autres informations</w:t>
      </w:r>
      <w:r w:rsidR="00BA4E68" w:rsidRPr="00FC14B0">
        <w:rPr>
          <w:lang w:val="fr-CH"/>
        </w:rPr>
        <w:tab/>
      </w:r>
      <w:r w:rsidR="00BA4E68" w:rsidRPr="00FC14B0">
        <w:rPr>
          <w:lang w:val="fr-CH"/>
        </w:rPr>
        <w:tab/>
      </w:r>
    </w:p>
    <w:p w14:paraId="56991DF5" w14:textId="77777777" w:rsidR="00BA4E68" w:rsidRDefault="00BA4E68" w:rsidP="00BA4E68">
      <w:pPr>
        <w:pStyle w:val="NormalBody"/>
      </w:pPr>
    </w:p>
    <w:p w14:paraId="54A94F7D" w14:textId="0D492CB6" w:rsidR="00BA4E68" w:rsidRPr="006D54B7" w:rsidRDefault="00A164A4" w:rsidP="006D54B7">
      <w:pPr>
        <w:pStyle w:val="NormalBody"/>
        <w:numPr>
          <w:ilvl w:val="0"/>
          <w:numId w:val="21"/>
        </w:numPr>
        <w:jc w:val="both"/>
        <w:rPr>
          <w:lang w:val="fr-CH"/>
        </w:rPr>
      </w:pPr>
      <w:r w:rsidRPr="00A164A4">
        <w:rPr>
          <w:lang w:val="fr-CH"/>
        </w:rPr>
        <w:t xml:space="preserve">Veuillez indiquer si la question a déjà été examinée par les </w:t>
      </w:r>
      <w:r w:rsidRPr="00A164A4">
        <w:rPr>
          <w:b/>
          <w:bCs/>
          <w:lang w:val="fr-CH"/>
        </w:rPr>
        <w:t>autorités nationales compétentes</w:t>
      </w:r>
      <w:r w:rsidRPr="00A164A4">
        <w:rPr>
          <w:lang w:val="fr-CH"/>
        </w:rPr>
        <w:t xml:space="preserve"> (tribunaux nationaux, autorités administratives, mécanismes de dialogue social ou mécanismes de règlement des différends devant l'OIT qui peuvent exister dans le pays)</w:t>
      </w:r>
      <w:r w:rsidR="00BA4E68" w:rsidRPr="00A164A4">
        <w:rPr>
          <w:lang w:val="fr-CH"/>
        </w:rPr>
        <w:t>.</w:t>
      </w:r>
      <w:r w:rsidR="00980D00">
        <w:rPr>
          <w:lang w:val="fr-CH"/>
        </w:rPr>
        <w:t xml:space="preserve"> </w:t>
      </w:r>
      <w:r w:rsidR="006D54B7" w:rsidRPr="00980D00">
        <w:rPr>
          <w:lang w:val="fr-CH"/>
        </w:rPr>
        <w:t xml:space="preserve">Veuillez fournir </w:t>
      </w:r>
      <w:r w:rsidR="006D54B7" w:rsidRPr="006D54B7">
        <w:rPr>
          <w:b/>
          <w:bCs/>
          <w:lang w:val="fr-CH"/>
        </w:rPr>
        <w:t>les informations les plus récentes</w:t>
      </w:r>
      <w:r w:rsidR="006D54B7" w:rsidRPr="00980D00">
        <w:rPr>
          <w:lang w:val="fr-CH"/>
        </w:rPr>
        <w:t xml:space="preserve"> sur l'état et le résultat des procédures engagées. Veuillez noter que l'épuisement des procédures nationales n'est pas une condition préalable à la présentation d'une plainte mais constitue un élément à prendre en considération par le comité pour déterminer s'il est en mesure de fournir des recommandations pertinentes dans le cadre de son mandat.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3D355E" w:rsidRPr="0022661E" w14:paraId="19CE3697" w14:textId="77777777" w:rsidTr="00156836">
        <w:trPr>
          <w:trHeight w:val="784"/>
        </w:trPr>
        <w:tc>
          <w:tcPr>
            <w:tcW w:w="5000" w:type="pct"/>
          </w:tcPr>
          <w:p w14:paraId="3947FD53" w14:textId="01E6274E" w:rsidR="003D355E" w:rsidRPr="00A164A4" w:rsidRDefault="003D355E" w:rsidP="00156836">
            <w:pPr>
              <w:pStyle w:val="ListParagraph"/>
              <w:spacing w:before="0" w:after="1693" w:line="248" w:lineRule="auto"/>
              <w:ind w:left="0"/>
              <w:jc w:val="both"/>
              <w:rPr>
                <w:b/>
                <w:bCs/>
                <w:lang w:val="fr-CH"/>
              </w:rPr>
            </w:pPr>
          </w:p>
        </w:tc>
      </w:tr>
    </w:tbl>
    <w:p w14:paraId="5CFBDFD0" w14:textId="77777777" w:rsidR="00B31E6F" w:rsidRPr="00A164A4" w:rsidRDefault="00B31E6F" w:rsidP="00BA4E68">
      <w:pPr>
        <w:pStyle w:val="NormalBody"/>
        <w:rPr>
          <w:lang w:val="fr-CH"/>
        </w:rPr>
      </w:pPr>
    </w:p>
    <w:p w14:paraId="0B73801A" w14:textId="0A325004" w:rsidR="00BA4E68" w:rsidRPr="00A164A4" w:rsidRDefault="00A164A4" w:rsidP="00BA4E68">
      <w:pPr>
        <w:pStyle w:val="NormalBody"/>
        <w:numPr>
          <w:ilvl w:val="0"/>
          <w:numId w:val="21"/>
        </w:numPr>
        <w:rPr>
          <w:lang w:val="fr-CH"/>
        </w:rPr>
      </w:pPr>
      <w:r w:rsidRPr="00A164A4">
        <w:rPr>
          <w:lang w:val="fr-CH"/>
        </w:rPr>
        <w:lastRenderedPageBreak/>
        <w:t>Veuillez répondre aux questions suivantes :</w:t>
      </w:r>
      <w:r w:rsidR="00BA4E68" w:rsidRPr="00A164A4">
        <w:rPr>
          <w:lang w:val="fr-CH"/>
        </w:rPr>
        <w:t xml:space="preserve"> </w:t>
      </w:r>
    </w:p>
    <w:p w14:paraId="2C3E6D28" w14:textId="7472F5BC" w:rsidR="00BA4E68" w:rsidRPr="00A164A4" w:rsidRDefault="00A164A4" w:rsidP="00A40706">
      <w:pPr>
        <w:pStyle w:val="NormalBody"/>
        <w:numPr>
          <w:ilvl w:val="1"/>
          <w:numId w:val="19"/>
        </w:numPr>
        <w:jc w:val="both"/>
        <w:rPr>
          <w:lang w:val="fr-CH"/>
        </w:rPr>
      </w:pPr>
      <w:r w:rsidRPr="00A164A4">
        <w:rPr>
          <w:lang w:val="fr-CH"/>
        </w:rPr>
        <w:t xml:space="preserve">Votre organisation souhaiterait-elle se prévaloir de la possibilité, </w:t>
      </w:r>
      <w:r w:rsidR="00BE012E">
        <w:rPr>
          <w:lang w:val="fr-CH"/>
        </w:rPr>
        <w:t xml:space="preserve">spécifiquement </w:t>
      </w:r>
      <w:r w:rsidRPr="00A164A4">
        <w:rPr>
          <w:lang w:val="fr-CH"/>
        </w:rPr>
        <w:t xml:space="preserve">établie par le </w:t>
      </w:r>
      <w:r w:rsidR="00F057DA">
        <w:rPr>
          <w:lang w:val="fr-CH"/>
        </w:rPr>
        <w:t>C</w:t>
      </w:r>
      <w:r w:rsidRPr="00A164A4">
        <w:rPr>
          <w:lang w:val="fr-CH"/>
        </w:rPr>
        <w:t>omité</w:t>
      </w:r>
      <w:r w:rsidR="00F057DA">
        <w:rPr>
          <w:lang w:val="fr-CH"/>
        </w:rPr>
        <w:t xml:space="preserve"> de la liberté syndicale</w:t>
      </w:r>
      <w:r w:rsidRPr="00A164A4">
        <w:rPr>
          <w:lang w:val="fr-CH"/>
        </w:rPr>
        <w:t xml:space="preserve">, de rechercher une </w:t>
      </w:r>
      <w:r w:rsidRPr="00A164A4">
        <w:rPr>
          <w:b/>
          <w:bCs/>
          <w:lang w:val="fr-CH"/>
        </w:rPr>
        <w:t xml:space="preserve">conciliation volontaire ou d'autres mesures au niveau </w:t>
      </w:r>
      <w:proofErr w:type="gramStart"/>
      <w:r w:rsidRPr="00A164A4">
        <w:rPr>
          <w:b/>
          <w:bCs/>
          <w:lang w:val="fr-CH"/>
        </w:rPr>
        <w:t>national</w:t>
      </w:r>
      <w:r w:rsidR="00135490">
        <w:rPr>
          <w:lang w:val="fr-CH"/>
        </w:rPr>
        <w:t>?</w:t>
      </w:r>
      <w:proofErr w:type="gramEnd"/>
      <w:r w:rsidRPr="00FC14B0">
        <w:rPr>
          <w:lang w:val="fr-CH"/>
        </w:rPr>
        <w:t xml:space="preserve"> </w:t>
      </w:r>
      <w:r w:rsidR="00135490" w:rsidRPr="00135490">
        <w:rPr>
          <w:lang w:val="fr-CH"/>
        </w:rPr>
        <w:t>Cela entraînerait</w:t>
      </w:r>
      <w:r w:rsidRPr="00FC14B0">
        <w:rPr>
          <w:lang w:val="fr-CH"/>
        </w:rPr>
        <w:t xml:space="preserve"> une suspension temporaire pour une période maximale de six mois de l'examen du fond de la plainte par le comité</w:t>
      </w:r>
      <w:r w:rsidR="00135490">
        <w:rPr>
          <w:lang w:val="fr-CH"/>
        </w:rPr>
        <w:t>.</w:t>
      </w:r>
      <w:r w:rsidRPr="00FC14B0">
        <w:rPr>
          <w:lang w:val="fr-CH"/>
        </w:rPr>
        <w:t xml:space="preserve"> </w:t>
      </w:r>
      <w:r w:rsidRPr="00A164A4">
        <w:rPr>
          <w:lang w:val="fr-CH"/>
        </w:rPr>
        <w:t>La suspension serait soumise à l'accord du gouvernement</w:t>
      </w:r>
      <w:r w:rsidR="00135490">
        <w:rPr>
          <w:lang w:val="fr-CH"/>
        </w:rPr>
        <w:t xml:space="preserve"> et</w:t>
      </w:r>
      <w:r w:rsidRPr="00A164A4">
        <w:rPr>
          <w:lang w:val="fr-CH"/>
        </w:rPr>
        <w:t xml:space="preserve"> votre organisation </w:t>
      </w:r>
      <w:r w:rsidR="00135490">
        <w:rPr>
          <w:lang w:val="fr-CH"/>
        </w:rPr>
        <w:t>pourrait</w:t>
      </w:r>
      <w:r w:rsidR="00135490" w:rsidRPr="00A164A4">
        <w:rPr>
          <w:lang w:val="fr-CH"/>
        </w:rPr>
        <w:t xml:space="preserve"> </w:t>
      </w:r>
      <w:r w:rsidRPr="00A164A4">
        <w:rPr>
          <w:lang w:val="fr-CH"/>
        </w:rPr>
        <w:t xml:space="preserve">demander la reprise de la procédure </w:t>
      </w:r>
      <w:r w:rsidR="00B02D5D">
        <w:rPr>
          <w:lang w:val="fr-CH"/>
        </w:rPr>
        <w:t xml:space="preserve">avant </w:t>
      </w:r>
      <w:r w:rsidR="00A152A4">
        <w:rPr>
          <w:lang w:val="fr-CH"/>
        </w:rPr>
        <w:t xml:space="preserve">la </w:t>
      </w:r>
      <w:r w:rsidR="009E478F">
        <w:rPr>
          <w:lang w:val="fr-CH"/>
        </w:rPr>
        <w:t>finalisati</w:t>
      </w:r>
      <w:r w:rsidR="00A152A4">
        <w:rPr>
          <w:lang w:val="fr-CH"/>
        </w:rPr>
        <w:t>on de la période de six mois de suspension</w:t>
      </w:r>
      <w:r w:rsidRPr="00A164A4">
        <w:rPr>
          <w:lang w:val="fr-CH"/>
        </w:rPr>
        <w:t xml:space="preserve"> si la conciliation/les autres mesures échouent</w:t>
      </w:r>
      <w:r w:rsidR="00135490">
        <w:rPr>
          <w:lang w:val="fr-CH"/>
        </w:rPr>
        <w:t>. L</w:t>
      </w:r>
      <w:r w:rsidRPr="00A164A4">
        <w:rPr>
          <w:lang w:val="fr-CH"/>
        </w:rPr>
        <w:t xml:space="preserve">e comité </w:t>
      </w:r>
      <w:r w:rsidR="00135490">
        <w:rPr>
          <w:lang w:val="fr-CH"/>
        </w:rPr>
        <w:t>peut</w:t>
      </w:r>
      <w:r w:rsidR="00135490" w:rsidRPr="00A164A4">
        <w:rPr>
          <w:lang w:val="fr-CH"/>
        </w:rPr>
        <w:t xml:space="preserve"> </w:t>
      </w:r>
      <w:r w:rsidRPr="00A164A4">
        <w:rPr>
          <w:lang w:val="fr-CH"/>
        </w:rPr>
        <w:t xml:space="preserve">décider d'une nouvelle prolongation limitée de la suspension à la demande des deux parties si la conciliation initiale ou d'autres mesures nécessitent </w:t>
      </w:r>
      <w:r w:rsidR="00960AB9">
        <w:rPr>
          <w:lang w:val="fr-CH"/>
        </w:rPr>
        <w:t>un délai</w:t>
      </w:r>
      <w:r w:rsidRPr="00A164A4">
        <w:rPr>
          <w:lang w:val="fr-CH"/>
        </w:rPr>
        <w:t xml:space="preserve"> supplémentaire pour résoudre avec succès les questions soulevées dans la plainte.</w:t>
      </w:r>
    </w:p>
    <w:p w14:paraId="01E5BB28" w14:textId="2BFD0DA1" w:rsidR="00BA4E68" w:rsidRPr="002B4784" w:rsidRDefault="00A164A4" w:rsidP="00BA4E68">
      <w:pPr>
        <w:pStyle w:val="NormalBody"/>
        <w:numPr>
          <w:ilvl w:val="1"/>
          <w:numId w:val="19"/>
        </w:numPr>
        <w:jc w:val="both"/>
        <w:rPr>
          <w:lang w:val="fr-CH"/>
        </w:rPr>
      </w:pPr>
      <w:r w:rsidRPr="00A164A4">
        <w:rPr>
          <w:lang w:val="fr-CH"/>
        </w:rPr>
        <w:t xml:space="preserve">Si oui, veuillez indiquer si vous souhaitez avoir recours à l'intervention ou à l'assistance technique du Bureau, </w:t>
      </w:r>
      <w:r w:rsidR="000D3114">
        <w:rPr>
          <w:lang w:val="fr-CH"/>
        </w:rPr>
        <w:t>y compris le</w:t>
      </w:r>
      <w:r w:rsidR="000D3114" w:rsidRPr="00A164A4">
        <w:rPr>
          <w:lang w:val="fr-CH"/>
        </w:rPr>
        <w:t xml:space="preserve"> </w:t>
      </w:r>
      <w:hyperlink r:id="rId17" w:history="1">
        <w:r w:rsidRPr="00A164A4">
          <w:rPr>
            <w:rStyle w:val="Hyperlink"/>
            <w:lang w:val="fr-CH"/>
          </w:rPr>
          <w:t>Bureau des activités pour les travailleurs de l’OIT</w:t>
        </w:r>
      </w:hyperlink>
      <w:r w:rsidRPr="00A164A4">
        <w:rPr>
          <w:lang w:val="fr-CH"/>
        </w:rPr>
        <w:t xml:space="preserve"> ou </w:t>
      </w:r>
      <w:r w:rsidR="000D3114">
        <w:rPr>
          <w:lang w:val="fr-CH"/>
        </w:rPr>
        <w:t>le</w:t>
      </w:r>
      <w:r w:rsidR="000D3114" w:rsidRPr="00A164A4">
        <w:rPr>
          <w:lang w:val="fr-CH"/>
        </w:rPr>
        <w:t xml:space="preserve"> </w:t>
      </w:r>
      <w:hyperlink r:id="rId18" w:history="1">
        <w:r w:rsidRPr="00A164A4">
          <w:rPr>
            <w:rStyle w:val="Hyperlink"/>
            <w:lang w:val="fr-CH"/>
          </w:rPr>
          <w:t>Bureau des activités pour les employeurs de l’OIT</w:t>
        </w:r>
      </w:hyperlink>
      <w:r w:rsidR="002B4784">
        <w:rPr>
          <w:rStyle w:val="Hyperlink"/>
          <w:lang w:val="fr-CH"/>
        </w:rPr>
        <w:t>,</w:t>
      </w:r>
      <w:r w:rsidRPr="00A164A4">
        <w:rPr>
          <w:lang w:val="fr-CH"/>
        </w:rPr>
        <w:t xml:space="preserve"> à cet égard. L'OIT soutient pleinement la résolution des conflits au niveau national et est disponible pour aider les parties à cet égard.</w:t>
      </w:r>
      <w:r w:rsidR="002B4784">
        <w:rPr>
          <w:lang w:val="fr-CH"/>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3D355E" w:rsidRPr="0022661E" w14:paraId="1733C70B" w14:textId="77777777" w:rsidTr="00156836">
        <w:trPr>
          <w:trHeight w:val="784"/>
        </w:trPr>
        <w:tc>
          <w:tcPr>
            <w:tcW w:w="5000" w:type="pct"/>
          </w:tcPr>
          <w:p w14:paraId="60903450" w14:textId="749F40DE" w:rsidR="007F08A9" w:rsidRPr="002B4784" w:rsidRDefault="007F08A9" w:rsidP="00156836">
            <w:pPr>
              <w:pStyle w:val="ListParagraph"/>
              <w:spacing w:before="0" w:after="1693" w:line="248" w:lineRule="auto"/>
              <w:ind w:left="0"/>
              <w:jc w:val="both"/>
              <w:rPr>
                <w:b/>
                <w:bCs/>
                <w:lang w:val="fr-CH"/>
              </w:rPr>
            </w:pPr>
          </w:p>
        </w:tc>
      </w:tr>
    </w:tbl>
    <w:p w14:paraId="4760635A" w14:textId="77777777" w:rsidR="00BA4E68" w:rsidRPr="002B4784" w:rsidRDefault="00BA4E68" w:rsidP="00160520">
      <w:pPr>
        <w:pStyle w:val="NormalBody"/>
        <w:jc w:val="both"/>
        <w:rPr>
          <w:lang w:val="fr-CH"/>
        </w:rPr>
      </w:pPr>
    </w:p>
    <w:p w14:paraId="23DB7C5C" w14:textId="345FF607" w:rsidR="00BA4E68" w:rsidRPr="006D54B7" w:rsidRDefault="00A164A4" w:rsidP="00BA4E68">
      <w:pPr>
        <w:pStyle w:val="NormalBody"/>
        <w:numPr>
          <w:ilvl w:val="0"/>
          <w:numId w:val="21"/>
        </w:numPr>
        <w:jc w:val="both"/>
        <w:rPr>
          <w:lang w:val="fr-CH"/>
        </w:rPr>
      </w:pPr>
      <w:r w:rsidRPr="00A164A4">
        <w:rPr>
          <w:lang w:val="fr-CH"/>
        </w:rPr>
        <w:t xml:space="preserve">Veuillez indiquer si, à votre connaissance, les allégations ont déjà été examinées par les </w:t>
      </w:r>
      <w:r w:rsidRPr="00A164A4">
        <w:rPr>
          <w:b/>
          <w:bCs/>
          <w:lang w:val="fr-CH"/>
        </w:rPr>
        <w:t>organes de contrôle de l'OIT</w:t>
      </w:r>
      <w:r w:rsidRPr="00A164A4">
        <w:rPr>
          <w:lang w:val="fr-CH"/>
        </w:rPr>
        <w:t xml:space="preserve"> (Comité de la liberté syndicale, </w:t>
      </w:r>
      <w:hyperlink r:id="rId19" w:history="1">
        <w:r w:rsidRPr="006C3748">
          <w:rPr>
            <w:rStyle w:val="Hyperlink"/>
            <w:lang w:val="fr-CH"/>
          </w:rPr>
          <w:t>Commission d'experts pour l'application des conventions et recommandations</w:t>
        </w:r>
      </w:hyperlink>
      <w:r w:rsidRPr="00A164A4">
        <w:rPr>
          <w:lang w:val="fr-CH"/>
        </w:rPr>
        <w:t xml:space="preserve">, </w:t>
      </w:r>
      <w:hyperlink r:id="rId20" w:history="1">
        <w:r w:rsidRPr="006C3748">
          <w:rPr>
            <w:rStyle w:val="Hyperlink"/>
            <w:lang w:val="fr-CH"/>
          </w:rPr>
          <w:t>comités ad hoc</w:t>
        </w:r>
      </w:hyperlink>
      <w:r w:rsidRPr="00A164A4">
        <w:rPr>
          <w:lang w:val="fr-CH"/>
        </w:rPr>
        <w:t xml:space="preserve"> et </w:t>
      </w:r>
      <w:hyperlink r:id="rId21" w:history="1">
        <w:r w:rsidRPr="006C3748">
          <w:rPr>
            <w:rStyle w:val="Hyperlink"/>
            <w:lang w:val="fr-CH"/>
          </w:rPr>
          <w:t>commissions d'enquête</w:t>
        </w:r>
      </w:hyperlink>
      <w:r w:rsidRPr="00A164A4">
        <w:rPr>
          <w:lang w:val="fr-CH"/>
        </w:rPr>
        <w:t xml:space="preserve"> en vertu de </w:t>
      </w:r>
      <w:r w:rsidR="006C3748" w:rsidRPr="00A164A4">
        <w:rPr>
          <w:lang w:val="fr-CH"/>
        </w:rPr>
        <w:t>l</w:t>
      </w:r>
      <w:r w:rsidR="006C3748">
        <w:rPr>
          <w:lang w:val="fr-CH"/>
        </w:rPr>
        <w:t>es</w:t>
      </w:r>
      <w:r w:rsidR="006C3748" w:rsidRPr="00A164A4">
        <w:rPr>
          <w:lang w:val="fr-CH"/>
        </w:rPr>
        <w:t xml:space="preserve"> articl</w:t>
      </w:r>
      <w:r w:rsidR="006C3748">
        <w:rPr>
          <w:lang w:val="fr-CH"/>
        </w:rPr>
        <w:t>es</w:t>
      </w:r>
      <w:r w:rsidRPr="00A164A4">
        <w:rPr>
          <w:lang w:val="fr-CH"/>
        </w:rPr>
        <w:t xml:space="preserve"> </w:t>
      </w:r>
      <w:r w:rsidR="006C3748">
        <w:rPr>
          <w:lang w:val="fr-CH"/>
        </w:rPr>
        <w:t xml:space="preserve">24 et </w:t>
      </w:r>
      <w:r w:rsidRPr="00A164A4">
        <w:rPr>
          <w:lang w:val="fr-CH"/>
        </w:rPr>
        <w:t>26</w:t>
      </w:r>
      <w:r w:rsidR="006C3748">
        <w:rPr>
          <w:lang w:val="fr-CH"/>
        </w:rPr>
        <w:t xml:space="preserve"> de la Constitution d</w:t>
      </w:r>
      <w:r w:rsidR="00250160">
        <w:rPr>
          <w:lang w:val="fr-CH"/>
        </w:rPr>
        <w:t>e l’OIT</w:t>
      </w:r>
      <w:r w:rsidRPr="00A164A4">
        <w:rPr>
          <w:lang w:val="fr-CH"/>
        </w:rPr>
        <w:t>) ou soumises à ceux-ci et, dans l'affirmative, en quoi les allégations actuellement soumises diffèrent de celles qui ont déjà été examinées ou soumises.</w:t>
      </w:r>
      <w:r w:rsidR="00BA4E68" w:rsidRPr="00A164A4">
        <w:rPr>
          <w:lang w:val="fr-CH"/>
        </w:rPr>
        <w:t xml:space="preserve"> </w:t>
      </w:r>
      <w:r w:rsidR="00F057DA" w:rsidRPr="002B4784">
        <w:rPr>
          <w:lang w:val="fr-CH"/>
        </w:rPr>
        <w:t xml:space="preserve">Vous trouverez des </w:t>
      </w:r>
      <w:r w:rsidR="00F057DA" w:rsidRPr="00D251AB">
        <w:rPr>
          <w:lang w:val="fr-CH"/>
        </w:rPr>
        <w:t xml:space="preserve">informations détaillées dans le </w:t>
      </w:r>
      <w:hyperlink r:id="rId22" w:history="1">
        <w:r w:rsidR="00F057DA" w:rsidRPr="00F057DA">
          <w:rPr>
            <w:rStyle w:val="Hyperlink"/>
            <w:lang w:val="fr-CH"/>
          </w:rPr>
          <w:t>Guide pour les mandants sur le système de contrôle de l'OIT</w:t>
        </w:r>
      </w:hyperlink>
      <w:r w:rsidR="00F057DA" w:rsidRPr="00D251AB">
        <w:rPr>
          <w:lang w:val="fr-C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10194"/>
      </w:tblGrid>
      <w:tr w:rsidR="003D355E" w:rsidRPr="0022661E" w14:paraId="504E601A" w14:textId="77777777" w:rsidTr="006D54B7">
        <w:trPr>
          <w:trHeight w:val="1594"/>
        </w:trPr>
        <w:tc>
          <w:tcPr>
            <w:tcW w:w="5000" w:type="pct"/>
          </w:tcPr>
          <w:p w14:paraId="0C9F24AB" w14:textId="14DD1E75" w:rsidR="003D355E" w:rsidRPr="00A164A4" w:rsidRDefault="003D355E" w:rsidP="00156836">
            <w:pPr>
              <w:pStyle w:val="ListParagraph"/>
              <w:spacing w:before="0" w:after="1693" w:line="248" w:lineRule="auto"/>
              <w:ind w:left="0"/>
              <w:jc w:val="both"/>
              <w:rPr>
                <w:b/>
                <w:bCs/>
                <w:lang w:val="fr-CH"/>
              </w:rPr>
            </w:pPr>
          </w:p>
        </w:tc>
      </w:tr>
    </w:tbl>
    <w:p w14:paraId="4C88F0EB" w14:textId="0400E069" w:rsidR="00BA4E68" w:rsidRPr="00A164A4" w:rsidRDefault="00BA4E68" w:rsidP="00BA4E68">
      <w:pPr>
        <w:pStyle w:val="NormalBody"/>
        <w:rPr>
          <w:lang w:val="fr-CH"/>
        </w:rPr>
      </w:pPr>
    </w:p>
    <w:p w14:paraId="06FAE08F" w14:textId="6F4B6D55" w:rsidR="006C7FA7" w:rsidRPr="006D54B7" w:rsidRDefault="00A164A4" w:rsidP="006D54B7">
      <w:pPr>
        <w:pStyle w:val="NormalBody"/>
        <w:jc w:val="both"/>
        <w:rPr>
          <w:lang w:val="fr-CH"/>
        </w:rPr>
      </w:pPr>
      <w:r w:rsidRPr="00A164A4">
        <w:rPr>
          <w:lang w:val="fr-CH"/>
        </w:rPr>
        <w:t xml:space="preserve">Veuillez noter que ce formulaire doit être </w:t>
      </w:r>
      <w:r w:rsidRPr="00A164A4">
        <w:rPr>
          <w:b/>
          <w:bCs/>
          <w:lang w:val="fr-CH"/>
        </w:rPr>
        <w:t>dûment signé</w:t>
      </w:r>
      <w:r w:rsidRPr="00A164A4">
        <w:rPr>
          <w:lang w:val="fr-CH"/>
        </w:rPr>
        <w:t xml:space="preserve"> </w:t>
      </w:r>
      <w:r w:rsidR="00F057DA" w:rsidRPr="00F057DA">
        <w:rPr>
          <w:lang w:val="fr-CH"/>
        </w:rPr>
        <w:t>(une signature électronique peut être utilisée)</w:t>
      </w:r>
      <w:r w:rsidR="00F057DA">
        <w:rPr>
          <w:lang w:val="fr-CH"/>
        </w:rPr>
        <w:t xml:space="preserve"> </w:t>
      </w:r>
      <w:r w:rsidRPr="00A164A4">
        <w:rPr>
          <w:lang w:val="fr-CH"/>
        </w:rPr>
        <w:t>par un représentant d'un organisme habilité à présenter la plainte</w:t>
      </w:r>
      <w:r w:rsidR="00F057DA">
        <w:rPr>
          <w:lang w:val="fr-CH"/>
        </w:rPr>
        <w:t xml:space="preserve"> </w:t>
      </w:r>
      <w:r w:rsidR="00F057DA" w:rsidRPr="00F057DA">
        <w:rPr>
          <w:lang w:val="fr-CH"/>
        </w:rPr>
        <w:t>(voir ci-dessus)</w:t>
      </w:r>
      <w:r w:rsidRPr="00A164A4">
        <w:rPr>
          <w:lang w:val="fr-CH"/>
        </w:rPr>
        <w:t xml:space="preserve">, et doit être </w:t>
      </w:r>
      <w:r w:rsidRPr="00A164A4">
        <w:rPr>
          <w:b/>
          <w:bCs/>
          <w:lang w:val="fr-CH"/>
        </w:rPr>
        <w:t xml:space="preserve">pleinement étayé par des preuves </w:t>
      </w:r>
      <w:r w:rsidRPr="00A164A4">
        <w:rPr>
          <w:lang w:val="fr-CH"/>
        </w:rPr>
        <w:t>des violations spécifiques de la liberté syndicale et/ou de la négociation collective alléguées (paragr. 40 et suivants des Procédures spéciales susmentionnées).</w:t>
      </w:r>
    </w:p>
    <w:p w14:paraId="4AB7DC09" w14:textId="5F2E1C27" w:rsidR="00BA4E68" w:rsidRPr="004679B9" w:rsidRDefault="00BA4E68" w:rsidP="00BA4E68">
      <w:pPr>
        <w:pStyle w:val="NormalBody"/>
        <w:rPr>
          <w:b/>
          <w:bCs/>
          <w:lang w:val="fr-CH"/>
        </w:rPr>
      </w:pPr>
      <w:proofErr w:type="gramStart"/>
      <w:r w:rsidRPr="004679B9">
        <w:rPr>
          <w:b/>
          <w:bCs/>
          <w:lang w:val="fr-CH"/>
        </w:rPr>
        <w:t>Date:</w:t>
      </w:r>
      <w:proofErr w:type="gramEnd"/>
      <w:r w:rsidRPr="004679B9">
        <w:rPr>
          <w:b/>
          <w:bCs/>
          <w:lang w:val="fr-CH"/>
        </w:rPr>
        <w:t xml:space="preserve"> </w:t>
      </w:r>
    </w:p>
    <w:p w14:paraId="5EAE8752" w14:textId="77777777" w:rsidR="00BA4E68" w:rsidRPr="004679B9" w:rsidRDefault="00BA4E68" w:rsidP="00BA4E68">
      <w:pPr>
        <w:pStyle w:val="NormalBody"/>
        <w:rPr>
          <w:b/>
          <w:bCs/>
          <w:lang w:val="fr-CH"/>
        </w:rPr>
      </w:pPr>
    </w:p>
    <w:p w14:paraId="3B6E20B0" w14:textId="74822FF1" w:rsidR="00C006B1" w:rsidRPr="006D54B7" w:rsidRDefault="00BA4E68" w:rsidP="00A40706">
      <w:pPr>
        <w:pStyle w:val="NormalBody"/>
        <w:rPr>
          <w:b/>
          <w:bCs/>
          <w:lang w:val="fr-CH"/>
        </w:rPr>
      </w:pPr>
      <w:r w:rsidRPr="004679B9">
        <w:rPr>
          <w:b/>
          <w:bCs/>
          <w:lang w:val="fr-CH"/>
        </w:rPr>
        <w:t xml:space="preserve"> </w:t>
      </w:r>
      <w:r w:rsidR="00A164A4" w:rsidRPr="004679B9">
        <w:rPr>
          <w:b/>
          <w:bCs/>
          <w:lang w:val="fr-CH"/>
        </w:rPr>
        <w:t>Signature(s</w:t>
      </w:r>
      <w:proofErr w:type="gramStart"/>
      <w:r w:rsidR="00A164A4" w:rsidRPr="004679B9">
        <w:rPr>
          <w:b/>
          <w:bCs/>
          <w:lang w:val="fr-CH"/>
        </w:rPr>
        <w:t>):</w:t>
      </w:r>
      <w:proofErr w:type="gramEnd"/>
      <w:r w:rsidR="006A5A60" w:rsidRPr="004679B9">
        <w:rPr>
          <w:b/>
          <w:bCs/>
          <w:lang w:val="fr-CH"/>
        </w:rPr>
        <w:t xml:space="preserve"> </w:t>
      </w:r>
    </w:p>
    <w:sectPr w:rsidR="00C006B1" w:rsidRPr="006D54B7" w:rsidSect="00E01CA3">
      <w:type w:val="continuous"/>
      <w:pgSz w:w="11906" w:h="16838"/>
      <w:pgMar w:top="2552" w:right="851" w:bottom="851" w:left="851" w:header="79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6353" w14:textId="77777777" w:rsidR="00005B54" w:rsidRDefault="00005B54" w:rsidP="00D83F6C">
      <w:pPr>
        <w:spacing w:line="240" w:lineRule="auto"/>
      </w:pPr>
      <w:r>
        <w:separator/>
      </w:r>
    </w:p>
  </w:endnote>
  <w:endnote w:type="continuationSeparator" w:id="0">
    <w:p w14:paraId="0B6C6541" w14:textId="77777777" w:rsidR="00005B54" w:rsidRDefault="00005B54" w:rsidP="00D83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Noto Sans SemBd">
    <w:altName w:val="Calibri"/>
    <w:charset w:val="01"/>
    <w:family w:val="swiss"/>
    <w:pitch w:val="variable"/>
    <w:sig w:usb0="E00002FF" w:usb1="4000001F" w:usb2="08000029" w:usb3="00000000" w:csb0="00000000" w:csb1="00000000"/>
  </w:font>
  <w:font w:name="Overpass Light">
    <w:panose1 w:val="00000400000000000000"/>
    <w:charset w:val="00"/>
    <w:family w:val="auto"/>
    <w:pitch w:val="variable"/>
    <w:sig w:usb0="00000007" w:usb1="00000020" w:usb2="00000000" w:usb3="00000000" w:csb0="00000093"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1393" w14:textId="77777777" w:rsidR="00005B54" w:rsidRPr="00AE3A50" w:rsidRDefault="00005B54" w:rsidP="00613B2D">
      <w:pPr>
        <w:pStyle w:val="LineFootnote"/>
      </w:pPr>
    </w:p>
  </w:footnote>
  <w:footnote w:type="continuationSeparator" w:id="0">
    <w:p w14:paraId="0195A032" w14:textId="77777777" w:rsidR="00005B54" w:rsidRDefault="00005B54" w:rsidP="00D83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00F5" w14:textId="06763802" w:rsidR="004008F5" w:rsidRPr="00C056D0" w:rsidRDefault="00740B17" w:rsidP="00C056D0">
    <w:pPr>
      <w:pStyle w:val="Header"/>
    </w:pPr>
    <w:r w:rsidRPr="00740B17">
      <w:rPr>
        <w:noProof/>
      </w:rPr>
      <w:drawing>
        <wp:anchor distT="0" distB="0" distL="114300" distR="114300" simplePos="0" relativeHeight="251658240" behindDoc="0" locked="0" layoutInCell="1" allowOverlap="1" wp14:anchorId="6B3F05FB" wp14:editId="7BF0F474">
          <wp:simplePos x="0" y="0"/>
          <wp:positionH relativeFrom="column">
            <wp:posOffset>10600</wp:posOffset>
          </wp:positionH>
          <wp:positionV relativeFrom="paragraph">
            <wp:posOffset>65454</wp:posOffset>
          </wp:positionV>
          <wp:extent cx="1617784" cy="668870"/>
          <wp:effectExtent l="0" t="0" r="0" b="444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709629" cy="70684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9F4B" w14:textId="77777777" w:rsidR="004008F5" w:rsidRPr="008948F9" w:rsidRDefault="004008F5" w:rsidP="00D1107C">
    <w:pPr>
      <w:pStyle w:val="Header"/>
    </w:pPr>
    <w:r>
      <w:sym w:font="Wingdings 3" w:char="F075"/>
    </w:r>
    <w:r>
      <w:tab/>
    </w:r>
    <w:r w:rsidRPr="00A02411">
      <w:rPr>
        <w:b/>
        <w:bCs w:val="0"/>
      </w:rPr>
      <w:t>ILO Brief</w:t>
    </w:r>
    <w:r>
      <w:tab/>
    </w:r>
    <w:r w:rsidRPr="00503D89">
      <w:rPr>
        <w:rStyle w:val="Folio"/>
      </w:rPr>
      <w:fldChar w:fldCharType="begin"/>
    </w:r>
    <w:r w:rsidRPr="00503D89">
      <w:rPr>
        <w:rStyle w:val="Folio"/>
      </w:rPr>
      <w:instrText xml:space="preserve"> PAGE  \* Arabic  \* MERGEFORMAT </w:instrText>
    </w:r>
    <w:r w:rsidRPr="00503D89">
      <w:rPr>
        <w:rStyle w:val="Folio"/>
      </w:rPr>
      <w:fldChar w:fldCharType="separate"/>
    </w:r>
    <w:r>
      <w:rPr>
        <w:rStyle w:val="Folio"/>
      </w:rPr>
      <w:t>2</w:t>
    </w:r>
    <w:r w:rsidRPr="00503D89">
      <w:rPr>
        <w:rStyle w:val="Folio"/>
      </w:rPr>
      <w:fldChar w:fldCharType="end"/>
    </w:r>
  </w:p>
  <w:p w14:paraId="7953CEB1" w14:textId="58C70F15" w:rsidR="004008F5" w:rsidRPr="00A02411" w:rsidRDefault="00B31E6F" w:rsidP="00D1107C">
    <w:pPr>
      <w:pStyle w:val="RunningTitleAutomatic"/>
    </w:pPr>
    <w:r>
      <w:fldChar w:fldCharType="begin"/>
    </w:r>
    <w:r>
      <w:instrText xml:space="preserve"> STYLEREF  MainTitle \t  \* MERGEFORMAT </w:instrText>
    </w:r>
    <w:r>
      <w:fldChar w:fldCharType="separate"/>
    </w:r>
    <w:r w:rsidR="00AF0AFE">
      <w:rPr>
        <w:b/>
        <w:bCs/>
        <w:lang w:val="en-US"/>
      </w:rPr>
      <w:t>Error! No text of specified style in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D4"/>
    <w:multiLevelType w:val="hybridMultilevel"/>
    <w:tmpl w:val="A4969A6C"/>
    <w:lvl w:ilvl="0" w:tplc="54103D7E">
      <w:start w:val="1"/>
      <w:numFmt w:val="bullet"/>
      <w:lvlText w:val=""/>
      <w:lvlJc w:val="left"/>
      <w:pPr>
        <w:ind w:left="11" w:hanging="360"/>
      </w:pPr>
      <w:rPr>
        <w:rFonts w:ascii="Wingdings 3" w:hAnsi="Wingdings 3" w:cs="Symbol" w:hint="default"/>
        <w:color w:val="auto"/>
        <w:sz w:val="18"/>
      </w:rPr>
    </w:lvl>
    <w:lvl w:ilvl="1" w:tplc="100C0003" w:tentative="1">
      <w:start w:val="1"/>
      <w:numFmt w:val="bullet"/>
      <w:lvlText w:val="o"/>
      <w:lvlJc w:val="left"/>
      <w:pPr>
        <w:ind w:left="731" w:hanging="360"/>
      </w:pPr>
      <w:rPr>
        <w:rFonts w:ascii="Courier New" w:hAnsi="Courier New" w:cs="Courier New" w:hint="default"/>
      </w:rPr>
    </w:lvl>
    <w:lvl w:ilvl="2" w:tplc="100C0005" w:tentative="1">
      <w:start w:val="1"/>
      <w:numFmt w:val="bullet"/>
      <w:lvlText w:val=""/>
      <w:lvlJc w:val="left"/>
      <w:pPr>
        <w:ind w:left="1451" w:hanging="360"/>
      </w:pPr>
      <w:rPr>
        <w:rFonts w:ascii="Wingdings" w:hAnsi="Wingdings" w:cs="Wingdings" w:hint="default"/>
      </w:rPr>
    </w:lvl>
    <w:lvl w:ilvl="3" w:tplc="100C0001" w:tentative="1">
      <w:start w:val="1"/>
      <w:numFmt w:val="bullet"/>
      <w:lvlText w:val=""/>
      <w:lvlJc w:val="left"/>
      <w:pPr>
        <w:ind w:left="2171" w:hanging="360"/>
      </w:pPr>
      <w:rPr>
        <w:rFonts w:ascii="Symbol" w:hAnsi="Symbol" w:cs="Symbol" w:hint="default"/>
      </w:rPr>
    </w:lvl>
    <w:lvl w:ilvl="4" w:tplc="100C0003" w:tentative="1">
      <w:start w:val="1"/>
      <w:numFmt w:val="bullet"/>
      <w:lvlText w:val="o"/>
      <w:lvlJc w:val="left"/>
      <w:pPr>
        <w:ind w:left="2891" w:hanging="360"/>
      </w:pPr>
      <w:rPr>
        <w:rFonts w:ascii="Courier New" w:hAnsi="Courier New" w:cs="Courier New" w:hint="default"/>
      </w:rPr>
    </w:lvl>
    <w:lvl w:ilvl="5" w:tplc="100C0005" w:tentative="1">
      <w:start w:val="1"/>
      <w:numFmt w:val="bullet"/>
      <w:lvlText w:val=""/>
      <w:lvlJc w:val="left"/>
      <w:pPr>
        <w:ind w:left="3611" w:hanging="360"/>
      </w:pPr>
      <w:rPr>
        <w:rFonts w:ascii="Wingdings" w:hAnsi="Wingdings" w:cs="Wingdings" w:hint="default"/>
      </w:rPr>
    </w:lvl>
    <w:lvl w:ilvl="6" w:tplc="100C0001" w:tentative="1">
      <w:start w:val="1"/>
      <w:numFmt w:val="bullet"/>
      <w:lvlText w:val=""/>
      <w:lvlJc w:val="left"/>
      <w:pPr>
        <w:ind w:left="4331" w:hanging="360"/>
      </w:pPr>
      <w:rPr>
        <w:rFonts w:ascii="Symbol" w:hAnsi="Symbol" w:cs="Symbol" w:hint="default"/>
      </w:rPr>
    </w:lvl>
    <w:lvl w:ilvl="7" w:tplc="100C0003" w:tentative="1">
      <w:start w:val="1"/>
      <w:numFmt w:val="bullet"/>
      <w:lvlText w:val="o"/>
      <w:lvlJc w:val="left"/>
      <w:pPr>
        <w:ind w:left="5051" w:hanging="360"/>
      </w:pPr>
      <w:rPr>
        <w:rFonts w:ascii="Courier New" w:hAnsi="Courier New" w:cs="Courier New" w:hint="default"/>
      </w:rPr>
    </w:lvl>
    <w:lvl w:ilvl="8" w:tplc="100C0005" w:tentative="1">
      <w:start w:val="1"/>
      <w:numFmt w:val="bullet"/>
      <w:lvlText w:val=""/>
      <w:lvlJc w:val="left"/>
      <w:pPr>
        <w:ind w:left="5771" w:hanging="360"/>
      </w:pPr>
      <w:rPr>
        <w:rFonts w:ascii="Wingdings" w:hAnsi="Wingdings" w:cs="Wingdings" w:hint="default"/>
      </w:rPr>
    </w:lvl>
  </w:abstractNum>
  <w:abstractNum w:abstractNumId="1" w15:restartNumberingAfterBreak="0">
    <w:nsid w:val="10F66DF8"/>
    <w:multiLevelType w:val="hybridMultilevel"/>
    <w:tmpl w:val="4462E14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4FA6E03"/>
    <w:multiLevelType w:val="multilevel"/>
    <w:tmpl w:val="44F0FE66"/>
    <w:numStyleLink w:val="ListNumILO"/>
  </w:abstractNum>
  <w:abstractNum w:abstractNumId="3" w15:restartNumberingAfterBreak="0">
    <w:nsid w:val="168C3E9E"/>
    <w:multiLevelType w:val="hybridMultilevel"/>
    <w:tmpl w:val="DECCFA1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518459D"/>
    <w:multiLevelType w:val="hybridMultilevel"/>
    <w:tmpl w:val="E4E22E3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B7F6270"/>
    <w:multiLevelType w:val="hybridMultilevel"/>
    <w:tmpl w:val="DD40850E"/>
    <w:lvl w:ilvl="0" w:tplc="DFB23F1E">
      <w:start w:val="5"/>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695D8">
      <w:numFmt w:val="bullet"/>
      <w:lvlText w:val="-"/>
      <w:lvlJc w:val="left"/>
      <w:pPr>
        <w:ind w:left="1478" w:hanging="360"/>
      </w:pPr>
      <w:rPr>
        <w:rFonts w:ascii="Times New Roman" w:eastAsia="Times New Roman" w:hAnsi="Times New Roman" w:cs="Times New Roman" w:hint="default"/>
      </w:rPr>
    </w:lvl>
    <w:lvl w:ilvl="2" w:tplc="95B47F5C">
      <w:start w:val="1"/>
      <w:numFmt w:val="lowerRoman"/>
      <w:lvlText w:val="%3"/>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00BFC">
      <w:start w:val="1"/>
      <w:numFmt w:val="decimal"/>
      <w:lvlText w:val="%4"/>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825E0">
      <w:start w:val="1"/>
      <w:numFmt w:val="lowerLetter"/>
      <w:lvlText w:val="%5"/>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3AAA44">
      <w:start w:val="1"/>
      <w:numFmt w:val="lowerRoman"/>
      <w:lvlText w:val="%6"/>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459CC">
      <w:start w:val="1"/>
      <w:numFmt w:val="decimal"/>
      <w:lvlText w:val="%7"/>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E3448">
      <w:start w:val="1"/>
      <w:numFmt w:val="lowerLetter"/>
      <w:lvlText w:val="%8"/>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CE542">
      <w:start w:val="1"/>
      <w:numFmt w:val="lowerRoman"/>
      <w:lvlText w:val="%9"/>
      <w:lvlJc w:val="left"/>
      <w:pPr>
        <w:ind w:left="6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D2548"/>
    <w:multiLevelType w:val="hybridMultilevel"/>
    <w:tmpl w:val="A0C085E6"/>
    <w:lvl w:ilvl="0" w:tplc="07A839C0">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884A97"/>
    <w:multiLevelType w:val="hybridMultilevel"/>
    <w:tmpl w:val="476092FE"/>
    <w:lvl w:ilvl="0" w:tplc="A7283F34">
      <w:start w:val="1"/>
      <w:numFmt w:val="bullet"/>
      <w:pStyle w:val="KeyList"/>
      <w:lvlText w:val=""/>
      <w:lvlJc w:val="left"/>
      <w:pPr>
        <w:ind w:left="1494"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B2107D"/>
    <w:multiLevelType w:val="hybridMultilevel"/>
    <w:tmpl w:val="2C8EBAA8"/>
    <w:lvl w:ilvl="0" w:tplc="8E4EDF68">
      <w:start w:val="1"/>
      <w:numFmt w:val="bullet"/>
      <w:pStyle w:val="DocumentType"/>
      <w:lvlText w:val=""/>
      <w:lvlJc w:val="left"/>
      <w:pPr>
        <w:ind w:left="1069" w:hanging="360"/>
      </w:pPr>
      <w:rPr>
        <w:rFonts w:ascii="Wingdings 3" w:hAnsi="Wingdings 3" w:cs="Symbol" w:hint="default"/>
        <w:color w:val="8CE164"/>
        <w:position w:val="4"/>
        <w:sz w:val="32"/>
      </w:rPr>
    </w:lvl>
    <w:lvl w:ilvl="1" w:tplc="100C0003" w:tentative="1">
      <w:start w:val="1"/>
      <w:numFmt w:val="bullet"/>
      <w:lvlText w:val="o"/>
      <w:lvlJc w:val="left"/>
      <w:pPr>
        <w:ind w:left="2509" w:hanging="360"/>
      </w:pPr>
      <w:rPr>
        <w:rFonts w:ascii="Courier New" w:hAnsi="Courier New" w:cs="Courier New" w:hint="default"/>
      </w:rPr>
    </w:lvl>
    <w:lvl w:ilvl="2" w:tplc="100C0005" w:tentative="1">
      <w:start w:val="1"/>
      <w:numFmt w:val="bullet"/>
      <w:lvlText w:val=""/>
      <w:lvlJc w:val="left"/>
      <w:pPr>
        <w:ind w:left="3229" w:hanging="360"/>
      </w:pPr>
      <w:rPr>
        <w:rFonts w:ascii="Wingdings" w:hAnsi="Wingdings" w:cs="Wingdings" w:hint="default"/>
      </w:rPr>
    </w:lvl>
    <w:lvl w:ilvl="3" w:tplc="100C0001" w:tentative="1">
      <w:start w:val="1"/>
      <w:numFmt w:val="bullet"/>
      <w:lvlText w:val=""/>
      <w:lvlJc w:val="left"/>
      <w:pPr>
        <w:ind w:left="3949" w:hanging="360"/>
      </w:pPr>
      <w:rPr>
        <w:rFonts w:ascii="Symbol" w:hAnsi="Symbol" w:cs="Symbol" w:hint="default"/>
      </w:rPr>
    </w:lvl>
    <w:lvl w:ilvl="4" w:tplc="100C0003" w:tentative="1">
      <w:start w:val="1"/>
      <w:numFmt w:val="bullet"/>
      <w:lvlText w:val="o"/>
      <w:lvlJc w:val="left"/>
      <w:pPr>
        <w:ind w:left="4669" w:hanging="360"/>
      </w:pPr>
      <w:rPr>
        <w:rFonts w:ascii="Courier New" w:hAnsi="Courier New" w:cs="Courier New" w:hint="default"/>
      </w:rPr>
    </w:lvl>
    <w:lvl w:ilvl="5" w:tplc="100C0005" w:tentative="1">
      <w:start w:val="1"/>
      <w:numFmt w:val="bullet"/>
      <w:lvlText w:val=""/>
      <w:lvlJc w:val="left"/>
      <w:pPr>
        <w:ind w:left="5389" w:hanging="360"/>
      </w:pPr>
      <w:rPr>
        <w:rFonts w:ascii="Wingdings" w:hAnsi="Wingdings" w:cs="Wingdings" w:hint="default"/>
      </w:rPr>
    </w:lvl>
    <w:lvl w:ilvl="6" w:tplc="100C0001" w:tentative="1">
      <w:start w:val="1"/>
      <w:numFmt w:val="bullet"/>
      <w:lvlText w:val=""/>
      <w:lvlJc w:val="left"/>
      <w:pPr>
        <w:ind w:left="6109" w:hanging="360"/>
      </w:pPr>
      <w:rPr>
        <w:rFonts w:ascii="Symbol" w:hAnsi="Symbol" w:cs="Symbol" w:hint="default"/>
      </w:rPr>
    </w:lvl>
    <w:lvl w:ilvl="7" w:tplc="100C0003" w:tentative="1">
      <w:start w:val="1"/>
      <w:numFmt w:val="bullet"/>
      <w:lvlText w:val="o"/>
      <w:lvlJc w:val="left"/>
      <w:pPr>
        <w:ind w:left="6829" w:hanging="360"/>
      </w:pPr>
      <w:rPr>
        <w:rFonts w:ascii="Courier New" w:hAnsi="Courier New" w:cs="Courier New" w:hint="default"/>
      </w:rPr>
    </w:lvl>
    <w:lvl w:ilvl="8" w:tplc="100C0005" w:tentative="1">
      <w:start w:val="1"/>
      <w:numFmt w:val="bullet"/>
      <w:lvlText w:val=""/>
      <w:lvlJc w:val="left"/>
      <w:pPr>
        <w:ind w:left="7549" w:hanging="360"/>
      </w:pPr>
      <w:rPr>
        <w:rFonts w:ascii="Wingdings" w:hAnsi="Wingdings" w:cs="Wingdings" w:hint="default"/>
      </w:rPr>
    </w:lvl>
  </w:abstractNum>
  <w:abstractNum w:abstractNumId="9" w15:restartNumberingAfterBreak="0">
    <w:nsid w:val="3AB915A4"/>
    <w:multiLevelType w:val="hybridMultilevel"/>
    <w:tmpl w:val="DFCA0572"/>
    <w:lvl w:ilvl="0" w:tplc="6092281E">
      <w:start w:val="1"/>
      <w:numFmt w:val="bullet"/>
      <w:pStyle w:val="QuoteDescription"/>
      <w:lvlText w:val=""/>
      <w:lvlJc w:val="left"/>
      <w:pPr>
        <w:ind w:left="720" w:hanging="360"/>
      </w:pPr>
      <w:rPr>
        <w:rFonts w:ascii="Wingdings 3" w:hAnsi="Wingdings 3" w:cs="Symbol" w:hint="default"/>
        <w:color w:val="FA3C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B668D6"/>
    <w:multiLevelType w:val="multilevel"/>
    <w:tmpl w:val="44F0FE66"/>
    <w:styleLink w:val="ListNumILO"/>
    <w:lvl w:ilvl="0">
      <w:start w:val="1"/>
      <w:numFmt w:val="decimal"/>
      <w:pStyle w:val="ListNum1"/>
      <w:lvlText w:val="%1."/>
      <w:lvlJc w:val="left"/>
      <w:pPr>
        <w:ind w:left="227" w:hanging="227"/>
      </w:pPr>
      <w:rPr>
        <w:rFonts w:hint="default"/>
      </w:rPr>
    </w:lvl>
    <w:lvl w:ilvl="1">
      <w:start w:val="1"/>
      <w:numFmt w:val="lowerLetter"/>
      <w:pStyle w:val="ListNum2"/>
      <w:lvlText w:val="%2."/>
      <w:lvlJc w:val="left"/>
      <w:pPr>
        <w:ind w:left="2353"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05928"/>
    <w:multiLevelType w:val="hybridMultilevel"/>
    <w:tmpl w:val="5BA43478"/>
    <w:lvl w:ilvl="0" w:tplc="EAC423D8">
      <w:start w:val="1"/>
      <w:numFmt w:val="bullet"/>
      <w:pStyle w:val="HeadingLevel1"/>
      <w:lvlText w:val=""/>
      <w:lvlJc w:val="left"/>
      <w:pPr>
        <w:ind w:left="360" w:hanging="360"/>
      </w:pPr>
      <w:rPr>
        <w:rFonts w:ascii="Wingdings 3" w:hAnsi="Wingdings 3" w:cs="Symbol" w:hint="default"/>
        <w:color w:val="FA3C4B"/>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C01582"/>
    <w:multiLevelType w:val="multilevel"/>
    <w:tmpl w:val="8688B326"/>
    <w:styleLink w:val="ListNoNumILO"/>
    <w:lvl w:ilvl="0">
      <w:start w:val="1"/>
      <w:numFmt w:val="bullet"/>
      <w:pStyle w:val="ListBullet1"/>
      <w:lvlText w:val="●"/>
      <w:lvlJc w:val="left"/>
      <w:pPr>
        <w:ind w:left="227" w:hanging="227"/>
      </w:pPr>
      <w:rPr>
        <w:rFonts w:ascii="Verdana" w:hAnsi="Verdana" w:hint="default"/>
        <w:color w:val="1E2DBE"/>
      </w:rPr>
    </w:lvl>
    <w:lvl w:ilvl="1">
      <w:start w:val="1"/>
      <w:numFmt w:val="bullet"/>
      <w:lvlRestart w:val="0"/>
      <w:pStyle w:val="ListBullet2"/>
      <w:lvlText w:val="●"/>
      <w:lvlJc w:val="left"/>
      <w:pPr>
        <w:ind w:left="454" w:hanging="227"/>
      </w:pPr>
      <w:rPr>
        <w:rFonts w:ascii="Verdana" w:hAnsi="Verdana" w:hint="default"/>
        <w:color w:val="1E2DB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570F46"/>
    <w:multiLevelType w:val="hybridMultilevel"/>
    <w:tmpl w:val="C150CCEE"/>
    <w:lvl w:ilvl="0" w:tplc="CC266B7A">
      <w:start w:val="1"/>
      <w:numFmt w:val="decimal"/>
      <w:lvlText w:val="%1."/>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6F7F0">
      <w:start w:val="1"/>
      <w:numFmt w:val="lowerLetter"/>
      <w:lvlText w:val="%2"/>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4EE1DA">
      <w:start w:val="1"/>
      <w:numFmt w:val="lowerRoman"/>
      <w:lvlText w:val="%3"/>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8E3484">
      <w:start w:val="1"/>
      <w:numFmt w:val="decimal"/>
      <w:lvlText w:val="%4"/>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687D48">
      <w:start w:val="1"/>
      <w:numFmt w:val="lowerLetter"/>
      <w:lvlText w:val="%5"/>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66914">
      <w:start w:val="1"/>
      <w:numFmt w:val="lowerRoman"/>
      <w:lvlText w:val="%6"/>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CEBF0A">
      <w:start w:val="1"/>
      <w:numFmt w:val="decimal"/>
      <w:lvlText w:val="%7"/>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E3CF4">
      <w:start w:val="1"/>
      <w:numFmt w:val="lowerLetter"/>
      <w:lvlText w:val="%8"/>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02601A">
      <w:start w:val="1"/>
      <w:numFmt w:val="lowerRoman"/>
      <w:lvlText w:val="%9"/>
      <w:lvlJc w:val="left"/>
      <w:pPr>
        <w:ind w:left="6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CB77E5"/>
    <w:multiLevelType w:val="hybridMultilevel"/>
    <w:tmpl w:val="1D000AD0"/>
    <w:lvl w:ilvl="0" w:tplc="D0EA5DA6">
      <w:start w:val="1"/>
      <w:numFmt w:val="bullet"/>
      <w:lvlText w:val=""/>
      <w:lvlJc w:val="left"/>
      <w:pPr>
        <w:ind w:left="720" w:hanging="360"/>
      </w:pPr>
      <w:rPr>
        <w:rFonts w:ascii="Wingdings 3" w:hAnsi="Wingdings 3" w:cs="Symbol" w:hint="default"/>
        <w:color w:val="FFCD2D"/>
        <w:sz w:val="4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8E2C0D"/>
    <w:multiLevelType w:val="multilevel"/>
    <w:tmpl w:val="8688B326"/>
    <w:numStyleLink w:val="ListNoNumILO"/>
  </w:abstractNum>
  <w:abstractNum w:abstractNumId="16" w15:restartNumberingAfterBreak="0">
    <w:nsid w:val="675A21F1"/>
    <w:multiLevelType w:val="hybridMultilevel"/>
    <w:tmpl w:val="5DD4E332"/>
    <w:lvl w:ilvl="0" w:tplc="8436A924">
      <w:start w:val="1"/>
      <w:numFmt w:val="bullet"/>
      <w:pStyle w:val="TableBoxTitle"/>
      <w:lvlText w:val=""/>
      <w:lvlJc w:val="left"/>
      <w:pPr>
        <w:ind w:left="36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231CBF"/>
    <w:multiLevelType w:val="hybridMultilevel"/>
    <w:tmpl w:val="FB3E0264"/>
    <w:lvl w:ilvl="0" w:tplc="2FD695D8">
      <w:numFmt w:val="bullet"/>
      <w:lvlText w:val="-"/>
      <w:lvlJc w:val="left"/>
      <w:pPr>
        <w:ind w:left="1478" w:hanging="360"/>
      </w:pPr>
      <w:rPr>
        <w:rFonts w:ascii="Times New Roman" w:eastAsia="Times New Roman" w:hAnsi="Times New Roman" w:cs="Times New Roman" w:hint="default"/>
      </w:rPr>
    </w:lvl>
    <w:lvl w:ilvl="1" w:tplc="380A0003" w:tentative="1">
      <w:start w:val="1"/>
      <w:numFmt w:val="bullet"/>
      <w:lvlText w:val="o"/>
      <w:lvlJc w:val="left"/>
      <w:pPr>
        <w:ind w:left="2198" w:hanging="360"/>
      </w:pPr>
      <w:rPr>
        <w:rFonts w:ascii="Courier New" w:hAnsi="Courier New" w:cs="Courier New" w:hint="default"/>
      </w:rPr>
    </w:lvl>
    <w:lvl w:ilvl="2" w:tplc="380A0005" w:tentative="1">
      <w:start w:val="1"/>
      <w:numFmt w:val="bullet"/>
      <w:lvlText w:val=""/>
      <w:lvlJc w:val="left"/>
      <w:pPr>
        <w:ind w:left="2918" w:hanging="360"/>
      </w:pPr>
      <w:rPr>
        <w:rFonts w:ascii="Wingdings" w:hAnsi="Wingdings" w:hint="default"/>
      </w:rPr>
    </w:lvl>
    <w:lvl w:ilvl="3" w:tplc="380A0001" w:tentative="1">
      <w:start w:val="1"/>
      <w:numFmt w:val="bullet"/>
      <w:lvlText w:val=""/>
      <w:lvlJc w:val="left"/>
      <w:pPr>
        <w:ind w:left="3638" w:hanging="360"/>
      </w:pPr>
      <w:rPr>
        <w:rFonts w:ascii="Symbol" w:hAnsi="Symbol" w:hint="default"/>
      </w:rPr>
    </w:lvl>
    <w:lvl w:ilvl="4" w:tplc="380A0003" w:tentative="1">
      <w:start w:val="1"/>
      <w:numFmt w:val="bullet"/>
      <w:lvlText w:val="o"/>
      <w:lvlJc w:val="left"/>
      <w:pPr>
        <w:ind w:left="4358" w:hanging="360"/>
      </w:pPr>
      <w:rPr>
        <w:rFonts w:ascii="Courier New" w:hAnsi="Courier New" w:cs="Courier New" w:hint="default"/>
      </w:rPr>
    </w:lvl>
    <w:lvl w:ilvl="5" w:tplc="380A0005" w:tentative="1">
      <w:start w:val="1"/>
      <w:numFmt w:val="bullet"/>
      <w:lvlText w:val=""/>
      <w:lvlJc w:val="left"/>
      <w:pPr>
        <w:ind w:left="5078" w:hanging="360"/>
      </w:pPr>
      <w:rPr>
        <w:rFonts w:ascii="Wingdings" w:hAnsi="Wingdings" w:hint="default"/>
      </w:rPr>
    </w:lvl>
    <w:lvl w:ilvl="6" w:tplc="380A0001" w:tentative="1">
      <w:start w:val="1"/>
      <w:numFmt w:val="bullet"/>
      <w:lvlText w:val=""/>
      <w:lvlJc w:val="left"/>
      <w:pPr>
        <w:ind w:left="5798" w:hanging="360"/>
      </w:pPr>
      <w:rPr>
        <w:rFonts w:ascii="Symbol" w:hAnsi="Symbol" w:hint="default"/>
      </w:rPr>
    </w:lvl>
    <w:lvl w:ilvl="7" w:tplc="380A0003" w:tentative="1">
      <w:start w:val="1"/>
      <w:numFmt w:val="bullet"/>
      <w:lvlText w:val="o"/>
      <w:lvlJc w:val="left"/>
      <w:pPr>
        <w:ind w:left="6518" w:hanging="360"/>
      </w:pPr>
      <w:rPr>
        <w:rFonts w:ascii="Courier New" w:hAnsi="Courier New" w:cs="Courier New" w:hint="default"/>
      </w:rPr>
    </w:lvl>
    <w:lvl w:ilvl="8" w:tplc="380A0005" w:tentative="1">
      <w:start w:val="1"/>
      <w:numFmt w:val="bullet"/>
      <w:lvlText w:val=""/>
      <w:lvlJc w:val="left"/>
      <w:pPr>
        <w:ind w:left="7238" w:hanging="360"/>
      </w:pPr>
      <w:rPr>
        <w:rFonts w:ascii="Wingdings" w:hAnsi="Wingdings" w:hint="default"/>
      </w:rPr>
    </w:lvl>
  </w:abstractNum>
  <w:abstractNum w:abstractNumId="18" w15:restartNumberingAfterBreak="0">
    <w:nsid w:val="73AC5D28"/>
    <w:multiLevelType w:val="hybridMultilevel"/>
    <w:tmpl w:val="715AEF88"/>
    <w:lvl w:ilvl="0" w:tplc="9C1ED4E4">
      <w:start w:val="1"/>
      <w:numFmt w:val="bullet"/>
      <w:lvlText w:val=""/>
      <w:lvlJc w:val="left"/>
      <w:pPr>
        <w:ind w:left="64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C6A39C0"/>
    <w:multiLevelType w:val="hybridMultilevel"/>
    <w:tmpl w:val="B1F242EC"/>
    <w:lvl w:ilvl="0" w:tplc="A9244074">
      <w:start w:val="1"/>
      <w:numFmt w:val="bullet"/>
      <w:lvlText w:val=""/>
      <w:lvlJc w:val="left"/>
      <w:pPr>
        <w:ind w:left="720" w:hanging="360"/>
      </w:pPr>
      <w:rPr>
        <w:rFonts w:ascii="Wingdings 3" w:hAnsi="Wingdings 3" w:cs="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5A23E7"/>
    <w:multiLevelType w:val="hybridMultilevel"/>
    <w:tmpl w:val="26D08756"/>
    <w:lvl w:ilvl="0" w:tplc="B746B186">
      <w:start w:val="1"/>
      <w:numFmt w:val="bullet"/>
      <w:lvlText w:val=""/>
      <w:lvlJc w:val="left"/>
      <w:pPr>
        <w:ind w:left="720" w:hanging="360"/>
      </w:pPr>
      <w:rPr>
        <w:rFonts w:ascii="Wingdings 3" w:hAnsi="Wingdings 3" w:cs="Symbol" w:hint="default"/>
        <w:color w:val="1E2DB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16cid:durableId="314645017">
    <w:abstractNumId w:val="7"/>
  </w:num>
  <w:num w:numId="2" w16cid:durableId="1522275681">
    <w:abstractNumId w:val="6"/>
  </w:num>
  <w:num w:numId="3" w16cid:durableId="1917477609">
    <w:abstractNumId w:val="18"/>
  </w:num>
  <w:num w:numId="4" w16cid:durableId="233667675">
    <w:abstractNumId w:val="11"/>
  </w:num>
  <w:num w:numId="5" w16cid:durableId="555972879">
    <w:abstractNumId w:val="9"/>
  </w:num>
  <w:num w:numId="6" w16cid:durableId="1321620062">
    <w:abstractNumId w:val="10"/>
  </w:num>
  <w:num w:numId="7" w16cid:durableId="1723555270">
    <w:abstractNumId w:val="2"/>
  </w:num>
  <w:num w:numId="8" w16cid:durableId="1771272235">
    <w:abstractNumId w:val="19"/>
  </w:num>
  <w:num w:numId="9" w16cid:durableId="2102873470">
    <w:abstractNumId w:val="0"/>
  </w:num>
  <w:num w:numId="10" w16cid:durableId="1550990913">
    <w:abstractNumId w:val="16"/>
  </w:num>
  <w:num w:numId="11" w16cid:durableId="164638439">
    <w:abstractNumId w:val="20"/>
  </w:num>
  <w:num w:numId="12" w16cid:durableId="1046638867">
    <w:abstractNumId w:val="12"/>
  </w:num>
  <w:num w:numId="13" w16cid:durableId="164519573">
    <w:abstractNumId w:val="15"/>
  </w:num>
  <w:num w:numId="14" w16cid:durableId="1382510368">
    <w:abstractNumId w:val="14"/>
  </w:num>
  <w:num w:numId="15" w16cid:durableId="2035038223">
    <w:abstractNumId w:val="8"/>
  </w:num>
  <w:num w:numId="16" w16cid:durableId="2005089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249131">
    <w:abstractNumId w:val="13"/>
  </w:num>
  <w:num w:numId="18" w16cid:durableId="904071761">
    <w:abstractNumId w:val="17"/>
  </w:num>
  <w:num w:numId="19" w16cid:durableId="1503087984">
    <w:abstractNumId w:val="5"/>
  </w:num>
  <w:num w:numId="20" w16cid:durableId="1287663455">
    <w:abstractNumId w:val="3"/>
  </w:num>
  <w:num w:numId="21" w16cid:durableId="2076203338">
    <w:abstractNumId w:val="4"/>
  </w:num>
  <w:num w:numId="22" w16cid:durableId="957176107">
    <w:abstractNumId w:val="1"/>
  </w:num>
  <w:num w:numId="23" w16cid:durableId="39208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lickAndTypeStyle w:val="Norm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96"/>
    <w:rsid w:val="0000055F"/>
    <w:rsid w:val="00001168"/>
    <w:rsid w:val="00002E24"/>
    <w:rsid w:val="0000430F"/>
    <w:rsid w:val="00005B54"/>
    <w:rsid w:val="00006CF6"/>
    <w:rsid w:val="00014755"/>
    <w:rsid w:val="00014F73"/>
    <w:rsid w:val="0002486B"/>
    <w:rsid w:val="0003715D"/>
    <w:rsid w:val="00040505"/>
    <w:rsid w:val="00042CD4"/>
    <w:rsid w:val="000532D2"/>
    <w:rsid w:val="000574CB"/>
    <w:rsid w:val="00060D7E"/>
    <w:rsid w:val="000617CD"/>
    <w:rsid w:val="00072B1D"/>
    <w:rsid w:val="00074ACE"/>
    <w:rsid w:val="000802F9"/>
    <w:rsid w:val="00085247"/>
    <w:rsid w:val="0009251B"/>
    <w:rsid w:val="00093506"/>
    <w:rsid w:val="000A44C2"/>
    <w:rsid w:val="000B3F8D"/>
    <w:rsid w:val="000C4E01"/>
    <w:rsid w:val="000C6661"/>
    <w:rsid w:val="000D0329"/>
    <w:rsid w:val="000D3114"/>
    <w:rsid w:val="000D674C"/>
    <w:rsid w:val="000E1C34"/>
    <w:rsid w:val="000E5360"/>
    <w:rsid w:val="000F6F99"/>
    <w:rsid w:val="0010479A"/>
    <w:rsid w:val="00111560"/>
    <w:rsid w:val="00112320"/>
    <w:rsid w:val="00112384"/>
    <w:rsid w:val="00113BDC"/>
    <w:rsid w:val="001219D6"/>
    <w:rsid w:val="00126A6F"/>
    <w:rsid w:val="00133863"/>
    <w:rsid w:val="00133BF9"/>
    <w:rsid w:val="00135490"/>
    <w:rsid w:val="00137366"/>
    <w:rsid w:val="0014008D"/>
    <w:rsid w:val="00141C9B"/>
    <w:rsid w:val="00143156"/>
    <w:rsid w:val="001467C1"/>
    <w:rsid w:val="001503F2"/>
    <w:rsid w:val="00150A54"/>
    <w:rsid w:val="0015281B"/>
    <w:rsid w:val="001535A3"/>
    <w:rsid w:val="00160520"/>
    <w:rsid w:val="001612D7"/>
    <w:rsid w:val="00176E74"/>
    <w:rsid w:val="00191FF9"/>
    <w:rsid w:val="001A319F"/>
    <w:rsid w:val="001A3829"/>
    <w:rsid w:val="001B7ED8"/>
    <w:rsid w:val="001D5CB0"/>
    <w:rsid w:val="001F0553"/>
    <w:rsid w:val="001F36E5"/>
    <w:rsid w:val="001F646F"/>
    <w:rsid w:val="0020056C"/>
    <w:rsid w:val="00200BC5"/>
    <w:rsid w:val="002105BA"/>
    <w:rsid w:val="00213105"/>
    <w:rsid w:val="00220076"/>
    <w:rsid w:val="0022661E"/>
    <w:rsid w:val="00226FE7"/>
    <w:rsid w:val="00232D8B"/>
    <w:rsid w:val="0023550F"/>
    <w:rsid w:val="00250160"/>
    <w:rsid w:val="00257224"/>
    <w:rsid w:val="00262C4D"/>
    <w:rsid w:val="00263F35"/>
    <w:rsid w:val="002664F3"/>
    <w:rsid w:val="00273FEE"/>
    <w:rsid w:val="0027406A"/>
    <w:rsid w:val="00280B29"/>
    <w:rsid w:val="002A150C"/>
    <w:rsid w:val="002A22BE"/>
    <w:rsid w:val="002A7D6C"/>
    <w:rsid w:val="002B1009"/>
    <w:rsid w:val="002B1824"/>
    <w:rsid w:val="002B1E3D"/>
    <w:rsid w:val="002B4784"/>
    <w:rsid w:val="002C1DFB"/>
    <w:rsid w:val="002C28DB"/>
    <w:rsid w:val="002C4964"/>
    <w:rsid w:val="002D1463"/>
    <w:rsid w:val="002D70F5"/>
    <w:rsid w:val="002D7F37"/>
    <w:rsid w:val="002E4630"/>
    <w:rsid w:val="002F0BE1"/>
    <w:rsid w:val="002F3A34"/>
    <w:rsid w:val="003173B2"/>
    <w:rsid w:val="00324EBE"/>
    <w:rsid w:val="00325170"/>
    <w:rsid w:val="00333318"/>
    <w:rsid w:val="0033665A"/>
    <w:rsid w:val="00343E28"/>
    <w:rsid w:val="0034519C"/>
    <w:rsid w:val="00346D3E"/>
    <w:rsid w:val="00347261"/>
    <w:rsid w:val="003639DC"/>
    <w:rsid w:val="003747D0"/>
    <w:rsid w:val="003766A8"/>
    <w:rsid w:val="00376F47"/>
    <w:rsid w:val="00381672"/>
    <w:rsid w:val="00383ED8"/>
    <w:rsid w:val="003865D7"/>
    <w:rsid w:val="003940FF"/>
    <w:rsid w:val="00395613"/>
    <w:rsid w:val="003A01EA"/>
    <w:rsid w:val="003A46A4"/>
    <w:rsid w:val="003B5750"/>
    <w:rsid w:val="003B5B72"/>
    <w:rsid w:val="003B7E83"/>
    <w:rsid w:val="003D355E"/>
    <w:rsid w:val="003E41B9"/>
    <w:rsid w:val="003E4C73"/>
    <w:rsid w:val="003E5B0F"/>
    <w:rsid w:val="003F1553"/>
    <w:rsid w:val="003F262D"/>
    <w:rsid w:val="003F27FD"/>
    <w:rsid w:val="00400148"/>
    <w:rsid w:val="004008F5"/>
    <w:rsid w:val="00402A42"/>
    <w:rsid w:val="00406AEA"/>
    <w:rsid w:val="00406CE6"/>
    <w:rsid w:val="004134BB"/>
    <w:rsid w:val="0042157C"/>
    <w:rsid w:val="00421C80"/>
    <w:rsid w:val="004276DB"/>
    <w:rsid w:val="004342C3"/>
    <w:rsid w:val="0043721F"/>
    <w:rsid w:val="004455C6"/>
    <w:rsid w:val="00447BC7"/>
    <w:rsid w:val="00450421"/>
    <w:rsid w:val="004513E5"/>
    <w:rsid w:val="0045314A"/>
    <w:rsid w:val="00453E9B"/>
    <w:rsid w:val="00456562"/>
    <w:rsid w:val="00460FE9"/>
    <w:rsid w:val="0046708A"/>
    <w:rsid w:val="004679B9"/>
    <w:rsid w:val="00471E6F"/>
    <w:rsid w:val="00474C14"/>
    <w:rsid w:val="00475D29"/>
    <w:rsid w:val="00477173"/>
    <w:rsid w:val="00483240"/>
    <w:rsid w:val="00491BB2"/>
    <w:rsid w:val="004978F5"/>
    <w:rsid w:val="004A46BC"/>
    <w:rsid w:val="004B62AF"/>
    <w:rsid w:val="004C2061"/>
    <w:rsid w:val="004D344C"/>
    <w:rsid w:val="004E05BF"/>
    <w:rsid w:val="004E2BE0"/>
    <w:rsid w:val="004E399D"/>
    <w:rsid w:val="004E5D30"/>
    <w:rsid w:val="005028E7"/>
    <w:rsid w:val="00503D89"/>
    <w:rsid w:val="005136B9"/>
    <w:rsid w:val="0051442A"/>
    <w:rsid w:val="00515BC3"/>
    <w:rsid w:val="00531EE4"/>
    <w:rsid w:val="00537244"/>
    <w:rsid w:val="00540C74"/>
    <w:rsid w:val="005431CD"/>
    <w:rsid w:val="005506D6"/>
    <w:rsid w:val="005556BD"/>
    <w:rsid w:val="00566318"/>
    <w:rsid w:val="00573892"/>
    <w:rsid w:val="00576CCB"/>
    <w:rsid w:val="005833D5"/>
    <w:rsid w:val="00586D8D"/>
    <w:rsid w:val="005B066C"/>
    <w:rsid w:val="005B0D4A"/>
    <w:rsid w:val="005B2C89"/>
    <w:rsid w:val="005C2529"/>
    <w:rsid w:val="005C4B5C"/>
    <w:rsid w:val="005D64CA"/>
    <w:rsid w:val="005E2197"/>
    <w:rsid w:val="005E4143"/>
    <w:rsid w:val="005F271E"/>
    <w:rsid w:val="005F40C1"/>
    <w:rsid w:val="005F4BE5"/>
    <w:rsid w:val="005F6F50"/>
    <w:rsid w:val="00601E8F"/>
    <w:rsid w:val="00613B2D"/>
    <w:rsid w:val="00613D92"/>
    <w:rsid w:val="0062541A"/>
    <w:rsid w:val="0063385B"/>
    <w:rsid w:val="0063433F"/>
    <w:rsid w:val="006416A2"/>
    <w:rsid w:val="00643064"/>
    <w:rsid w:val="00645077"/>
    <w:rsid w:val="00650560"/>
    <w:rsid w:val="00652376"/>
    <w:rsid w:val="0065241A"/>
    <w:rsid w:val="0067621A"/>
    <w:rsid w:val="00676CDC"/>
    <w:rsid w:val="006776A7"/>
    <w:rsid w:val="006818AD"/>
    <w:rsid w:val="00682A6E"/>
    <w:rsid w:val="00692892"/>
    <w:rsid w:val="00692D2A"/>
    <w:rsid w:val="006951B1"/>
    <w:rsid w:val="0069552E"/>
    <w:rsid w:val="006A3DB4"/>
    <w:rsid w:val="006A5A60"/>
    <w:rsid w:val="006C1A71"/>
    <w:rsid w:val="006C3748"/>
    <w:rsid w:val="006C6811"/>
    <w:rsid w:val="006C7FA7"/>
    <w:rsid w:val="006D0576"/>
    <w:rsid w:val="006D36B4"/>
    <w:rsid w:val="006D3BAD"/>
    <w:rsid w:val="006D54B7"/>
    <w:rsid w:val="006E37E6"/>
    <w:rsid w:val="006F1B06"/>
    <w:rsid w:val="007041E1"/>
    <w:rsid w:val="00706284"/>
    <w:rsid w:val="00716D66"/>
    <w:rsid w:val="00725CDA"/>
    <w:rsid w:val="00740B17"/>
    <w:rsid w:val="00742509"/>
    <w:rsid w:val="007432C8"/>
    <w:rsid w:val="00755D9F"/>
    <w:rsid w:val="00760B9C"/>
    <w:rsid w:val="0076509B"/>
    <w:rsid w:val="00766232"/>
    <w:rsid w:val="007718D6"/>
    <w:rsid w:val="0077460F"/>
    <w:rsid w:val="00783583"/>
    <w:rsid w:val="00786973"/>
    <w:rsid w:val="00795927"/>
    <w:rsid w:val="007A1AF6"/>
    <w:rsid w:val="007A4234"/>
    <w:rsid w:val="007B2A45"/>
    <w:rsid w:val="007C1AB0"/>
    <w:rsid w:val="007C2742"/>
    <w:rsid w:val="007C7358"/>
    <w:rsid w:val="007D66B0"/>
    <w:rsid w:val="007E688A"/>
    <w:rsid w:val="007E75C5"/>
    <w:rsid w:val="007F08A9"/>
    <w:rsid w:val="007F262C"/>
    <w:rsid w:val="00800259"/>
    <w:rsid w:val="008016F2"/>
    <w:rsid w:val="00811ADA"/>
    <w:rsid w:val="00813110"/>
    <w:rsid w:val="008131D9"/>
    <w:rsid w:val="00830C02"/>
    <w:rsid w:val="008313F8"/>
    <w:rsid w:val="0083231E"/>
    <w:rsid w:val="00832D81"/>
    <w:rsid w:val="00840AED"/>
    <w:rsid w:val="0086535C"/>
    <w:rsid w:val="00880CA7"/>
    <w:rsid w:val="00890816"/>
    <w:rsid w:val="00890C7F"/>
    <w:rsid w:val="00890DB1"/>
    <w:rsid w:val="00890F45"/>
    <w:rsid w:val="00892BF4"/>
    <w:rsid w:val="00894086"/>
    <w:rsid w:val="008948F9"/>
    <w:rsid w:val="008968AC"/>
    <w:rsid w:val="008A6740"/>
    <w:rsid w:val="008B2785"/>
    <w:rsid w:val="008B2AE2"/>
    <w:rsid w:val="008B4074"/>
    <w:rsid w:val="008B721B"/>
    <w:rsid w:val="008B7D3B"/>
    <w:rsid w:val="008C1669"/>
    <w:rsid w:val="008C4247"/>
    <w:rsid w:val="008C4B09"/>
    <w:rsid w:val="008C76E7"/>
    <w:rsid w:val="008D59F1"/>
    <w:rsid w:val="008D63EA"/>
    <w:rsid w:val="008E29AE"/>
    <w:rsid w:val="008E5F11"/>
    <w:rsid w:val="008F2492"/>
    <w:rsid w:val="008F7839"/>
    <w:rsid w:val="00902D71"/>
    <w:rsid w:val="0090398D"/>
    <w:rsid w:val="009121DD"/>
    <w:rsid w:val="00912398"/>
    <w:rsid w:val="009138D9"/>
    <w:rsid w:val="009140A9"/>
    <w:rsid w:val="00921CBD"/>
    <w:rsid w:val="00927863"/>
    <w:rsid w:val="00930CF9"/>
    <w:rsid w:val="00935AE8"/>
    <w:rsid w:val="00936833"/>
    <w:rsid w:val="00936FF5"/>
    <w:rsid w:val="00942AD7"/>
    <w:rsid w:val="00950608"/>
    <w:rsid w:val="00954E69"/>
    <w:rsid w:val="00960AB9"/>
    <w:rsid w:val="00970F1A"/>
    <w:rsid w:val="0097130F"/>
    <w:rsid w:val="009717DA"/>
    <w:rsid w:val="00977753"/>
    <w:rsid w:val="00980D00"/>
    <w:rsid w:val="00985480"/>
    <w:rsid w:val="009918A3"/>
    <w:rsid w:val="00991D4D"/>
    <w:rsid w:val="00992EB6"/>
    <w:rsid w:val="00996286"/>
    <w:rsid w:val="009972D9"/>
    <w:rsid w:val="009A0456"/>
    <w:rsid w:val="009A7098"/>
    <w:rsid w:val="009B251D"/>
    <w:rsid w:val="009C2707"/>
    <w:rsid w:val="009C35BB"/>
    <w:rsid w:val="009C7946"/>
    <w:rsid w:val="009D6786"/>
    <w:rsid w:val="009E1624"/>
    <w:rsid w:val="009E24B3"/>
    <w:rsid w:val="009E44AA"/>
    <w:rsid w:val="009E478F"/>
    <w:rsid w:val="009E490D"/>
    <w:rsid w:val="009E6BA7"/>
    <w:rsid w:val="009F0B37"/>
    <w:rsid w:val="009F57CD"/>
    <w:rsid w:val="009F5D54"/>
    <w:rsid w:val="00A02411"/>
    <w:rsid w:val="00A120A3"/>
    <w:rsid w:val="00A13664"/>
    <w:rsid w:val="00A152A4"/>
    <w:rsid w:val="00A15FD5"/>
    <w:rsid w:val="00A164A4"/>
    <w:rsid w:val="00A21DBB"/>
    <w:rsid w:val="00A2748B"/>
    <w:rsid w:val="00A3456C"/>
    <w:rsid w:val="00A3620D"/>
    <w:rsid w:val="00A36E28"/>
    <w:rsid w:val="00A370B4"/>
    <w:rsid w:val="00A37842"/>
    <w:rsid w:val="00A40706"/>
    <w:rsid w:val="00A4182A"/>
    <w:rsid w:val="00A41B75"/>
    <w:rsid w:val="00A453ED"/>
    <w:rsid w:val="00A516EF"/>
    <w:rsid w:val="00A564CD"/>
    <w:rsid w:val="00A64864"/>
    <w:rsid w:val="00A7100F"/>
    <w:rsid w:val="00A71AF7"/>
    <w:rsid w:val="00A73951"/>
    <w:rsid w:val="00A764BF"/>
    <w:rsid w:val="00A837E8"/>
    <w:rsid w:val="00A84D99"/>
    <w:rsid w:val="00A909AF"/>
    <w:rsid w:val="00AA3AA3"/>
    <w:rsid w:val="00AA3ACA"/>
    <w:rsid w:val="00AC3566"/>
    <w:rsid w:val="00AD5517"/>
    <w:rsid w:val="00AD6EF0"/>
    <w:rsid w:val="00AE3063"/>
    <w:rsid w:val="00AE3A50"/>
    <w:rsid w:val="00AF02D9"/>
    <w:rsid w:val="00AF0AFE"/>
    <w:rsid w:val="00B02D5D"/>
    <w:rsid w:val="00B05A9B"/>
    <w:rsid w:val="00B069C6"/>
    <w:rsid w:val="00B21CDA"/>
    <w:rsid w:val="00B30B5E"/>
    <w:rsid w:val="00B3148A"/>
    <w:rsid w:val="00B31E6F"/>
    <w:rsid w:val="00B31EC9"/>
    <w:rsid w:val="00B33FBA"/>
    <w:rsid w:val="00B3530F"/>
    <w:rsid w:val="00B37DEB"/>
    <w:rsid w:val="00B46A3D"/>
    <w:rsid w:val="00B52638"/>
    <w:rsid w:val="00B57D55"/>
    <w:rsid w:val="00B6517C"/>
    <w:rsid w:val="00B6657B"/>
    <w:rsid w:val="00B6668E"/>
    <w:rsid w:val="00B73B40"/>
    <w:rsid w:val="00B77AB8"/>
    <w:rsid w:val="00B838DB"/>
    <w:rsid w:val="00B83E71"/>
    <w:rsid w:val="00B84886"/>
    <w:rsid w:val="00B90FC5"/>
    <w:rsid w:val="00B97CD1"/>
    <w:rsid w:val="00BA4E1F"/>
    <w:rsid w:val="00BA4E68"/>
    <w:rsid w:val="00BC21D9"/>
    <w:rsid w:val="00BC6105"/>
    <w:rsid w:val="00BD2192"/>
    <w:rsid w:val="00BD397B"/>
    <w:rsid w:val="00BD5784"/>
    <w:rsid w:val="00BD6111"/>
    <w:rsid w:val="00BE012E"/>
    <w:rsid w:val="00BE2075"/>
    <w:rsid w:val="00BE2D6B"/>
    <w:rsid w:val="00BE4A71"/>
    <w:rsid w:val="00BF0A37"/>
    <w:rsid w:val="00C006B1"/>
    <w:rsid w:val="00C0181C"/>
    <w:rsid w:val="00C0320F"/>
    <w:rsid w:val="00C056D0"/>
    <w:rsid w:val="00C0731E"/>
    <w:rsid w:val="00C07675"/>
    <w:rsid w:val="00C16D03"/>
    <w:rsid w:val="00C2588F"/>
    <w:rsid w:val="00C318BF"/>
    <w:rsid w:val="00C3575B"/>
    <w:rsid w:val="00C41DA1"/>
    <w:rsid w:val="00C465D0"/>
    <w:rsid w:val="00C5095D"/>
    <w:rsid w:val="00C624CE"/>
    <w:rsid w:val="00C629D3"/>
    <w:rsid w:val="00C71F61"/>
    <w:rsid w:val="00C83196"/>
    <w:rsid w:val="00C84C0A"/>
    <w:rsid w:val="00C852E6"/>
    <w:rsid w:val="00C86D67"/>
    <w:rsid w:val="00C9290A"/>
    <w:rsid w:val="00C92D49"/>
    <w:rsid w:val="00C93EAD"/>
    <w:rsid w:val="00C94A42"/>
    <w:rsid w:val="00CA2845"/>
    <w:rsid w:val="00CB1ECF"/>
    <w:rsid w:val="00CB4368"/>
    <w:rsid w:val="00CC0A2E"/>
    <w:rsid w:val="00CC1A30"/>
    <w:rsid w:val="00CD1328"/>
    <w:rsid w:val="00CE59D7"/>
    <w:rsid w:val="00CF29AF"/>
    <w:rsid w:val="00CF7328"/>
    <w:rsid w:val="00D01DC5"/>
    <w:rsid w:val="00D02634"/>
    <w:rsid w:val="00D0616A"/>
    <w:rsid w:val="00D1107C"/>
    <w:rsid w:val="00D130F7"/>
    <w:rsid w:val="00D137DD"/>
    <w:rsid w:val="00D1730E"/>
    <w:rsid w:val="00D17FFA"/>
    <w:rsid w:val="00D53891"/>
    <w:rsid w:val="00D55131"/>
    <w:rsid w:val="00D57DD1"/>
    <w:rsid w:val="00D60D84"/>
    <w:rsid w:val="00D66319"/>
    <w:rsid w:val="00D6675E"/>
    <w:rsid w:val="00D67B3B"/>
    <w:rsid w:val="00D71150"/>
    <w:rsid w:val="00D83F6C"/>
    <w:rsid w:val="00D90079"/>
    <w:rsid w:val="00D93A9E"/>
    <w:rsid w:val="00D9476C"/>
    <w:rsid w:val="00D979E8"/>
    <w:rsid w:val="00DA3271"/>
    <w:rsid w:val="00DA72BC"/>
    <w:rsid w:val="00DB187B"/>
    <w:rsid w:val="00DB23AF"/>
    <w:rsid w:val="00DB4847"/>
    <w:rsid w:val="00DB6CB3"/>
    <w:rsid w:val="00DC4FF8"/>
    <w:rsid w:val="00DD12C9"/>
    <w:rsid w:val="00DD2A15"/>
    <w:rsid w:val="00DE179E"/>
    <w:rsid w:val="00DF10FF"/>
    <w:rsid w:val="00DF35DE"/>
    <w:rsid w:val="00DF443F"/>
    <w:rsid w:val="00DF792D"/>
    <w:rsid w:val="00E01CA3"/>
    <w:rsid w:val="00E04DF4"/>
    <w:rsid w:val="00E0570F"/>
    <w:rsid w:val="00E0577E"/>
    <w:rsid w:val="00E16F0B"/>
    <w:rsid w:val="00E31F44"/>
    <w:rsid w:val="00E3404C"/>
    <w:rsid w:val="00E444BB"/>
    <w:rsid w:val="00E50855"/>
    <w:rsid w:val="00E51479"/>
    <w:rsid w:val="00E53ED7"/>
    <w:rsid w:val="00E543BD"/>
    <w:rsid w:val="00E600BB"/>
    <w:rsid w:val="00E64CC7"/>
    <w:rsid w:val="00E73FA7"/>
    <w:rsid w:val="00E83632"/>
    <w:rsid w:val="00EB73A6"/>
    <w:rsid w:val="00EC3933"/>
    <w:rsid w:val="00EC5593"/>
    <w:rsid w:val="00EC5B4A"/>
    <w:rsid w:val="00EC65C2"/>
    <w:rsid w:val="00ED458D"/>
    <w:rsid w:val="00ED65FD"/>
    <w:rsid w:val="00EE3CD0"/>
    <w:rsid w:val="00F01517"/>
    <w:rsid w:val="00F01FD5"/>
    <w:rsid w:val="00F057DA"/>
    <w:rsid w:val="00F13926"/>
    <w:rsid w:val="00F17C80"/>
    <w:rsid w:val="00F20195"/>
    <w:rsid w:val="00F22DDE"/>
    <w:rsid w:val="00F2310A"/>
    <w:rsid w:val="00F266B3"/>
    <w:rsid w:val="00F26959"/>
    <w:rsid w:val="00F31AC7"/>
    <w:rsid w:val="00F32378"/>
    <w:rsid w:val="00F32CC9"/>
    <w:rsid w:val="00F37E09"/>
    <w:rsid w:val="00F50DE4"/>
    <w:rsid w:val="00F61FB8"/>
    <w:rsid w:val="00F67157"/>
    <w:rsid w:val="00F72681"/>
    <w:rsid w:val="00F75A77"/>
    <w:rsid w:val="00F77DF8"/>
    <w:rsid w:val="00F90011"/>
    <w:rsid w:val="00F90E95"/>
    <w:rsid w:val="00FA192F"/>
    <w:rsid w:val="00FA3111"/>
    <w:rsid w:val="00FA3458"/>
    <w:rsid w:val="00FA60AA"/>
    <w:rsid w:val="00FC14B0"/>
    <w:rsid w:val="00FC3041"/>
    <w:rsid w:val="00FC31F7"/>
    <w:rsid w:val="00FC7286"/>
    <w:rsid w:val="00FC72EA"/>
    <w:rsid w:val="00FD5B2F"/>
    <w:rsid w:val="00FE009C"/>
    <w:rsid w:val="00FE1993"/>
    <w:rsid w:val="00FF01D5"/>
    <w:rsid w:val="00FF3F39"/>
    <w:rsid w:val="00FF5261"/>
    <w:rsid w:val="00FF7A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82170"/>
  <w15:chartTrackingRefBased/>
  <w15:docId w15:val="{EA8D5773-75A7-4F8E-ACDD-40C7481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1"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0"/>
    <w:qFormat/>
    <w:rsid w:val="003D355E"/>
    <w:pPr>
      <w:spacing w:before="120" w:after="120" w:line="264" w:lineRule="auto"/>
    </w:pPr>
    <w:rPr>
      <w:rFonts w:ascii="Noto Sans" w:hAnsi="Noto Sans" w:cs="Noto Sans"/>
      <w:sz w:val="18"/>
      <w:szCs w:val="18"/>
      <w:lang w:val="en-GB"/>
    </w:rPr>
  </w:style>
  <w:style w:type="paragraph" w:styleId="Heading1">
    <w:name w:val="heading 1"/>
    <w:next w:val="Normal"/>
    <w:link w:val="Heading1Char"/>
    <w:uiPriority w:val="9"/>
    <w:unhideWhenUsed/>
    <w:qFormat/>
    <w:rsid w:val="00BA4E68"/>
    <w:pPr>
      <w:keepNext/>
      <w:keepLines/>
      <w:spacing w:after="194"/>
      <w:ind w:left="10" w:hanging="10"/>
      <w:outlineLvl w:val="0"/>
    </w:pPr>
    <w:rPr>
      <w:rFonts w:ascii="Arial" w:eastAsia="Arial" w:hAnsi="Arial" w:cs="Arial"/>
      <w:b/>
      <w:i/>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Bullet1"/>
    <w:basedOn w:val="NormalBody"/>
    <w:uiPriority w:val="11"/>
    <w:qFormat/>
    <w:rsid w:val="002C28DB"/>
    <w:pPr>
      <w:numPr>
        <w:numId w:val="12"/>
      </w:numPr>
      <w:spacing w:before="0" w:after="0"/>
    </w:pPr>
  </w:style>
  <w:style w:type="paragraph" w:customStyle="1" w:styleId="ListBullet2">
    <w:name w:val="ListBullet2"/>
    <w:basedOn w:val="NormalBody"/>
    <w:uiPriority w:val="11"/>
    <w:qFormat/>
    <w:rsid w:val="002C28DB"/>
    <w:pPr>
      <w:numPr>
        <w:ilvl w:val="1"/>
        <w:numId w:val="12"/>
      </w:numPr>
      <w:spacing w:before="0" w:after="0"/>
    </w:pPr>
  </w:style>
  <w:style w:type="paragraph" w:styleId="Header">
    <w:name w:val="header"/>
    <w:basedOn w:val="NormalBody"/>
    <w:link w:val="HeaderChar"/>
    <w:uiPriority w:val="26"/>
    <w:unhideWhenUsed/>
    <w:rsid w:val="004E2BE0"/>
    <w:pPr>
      <w:tabs>
        <w:tab w:val="left" w:pos="227"/>
        <w:tab w:val="right" w:pos="10204"/>
      </w:tabs>
      <w:spacing w:before="0" w:after="0"/>
    </w:pPr>
    <w:rPr>
      <w:rFonts w:cs="Noto Sans SemBd"/>
      <w:bCs/>
      <w:color w:val="1E2DBE"/>
    </w:rPr>
  </w:style>
  <w:style w:type="character" w:customStyle="1" w:styleId="HeaderChar">
    <w:name w:val="Header Char"/>
    <w:basedOn w:val="DefaultParagraphFont"/>
    <w:link w:val="Header"/>
    <w:uiPriority w:val="26"/>
    <w:rsid w:val="004E2BE0"/>
    <w:rPr>
      <w:rFonts w:ascii="Noto Sans" w:hAnsi="Noto Sans" w:cs="Noto Sans SemBd"/>
      <w:bCs/>
      <w:color w:val="1E2DBE"/>
      <w:sz w:val="18"/>
      <w:szCs w:val="18"/>
      <w:lang w:val="en-GB"/>
    </w:rPr>
  </w:style>
  <w:style w:type="paragraph" w:styleId="Footer">
    <w:name w:val="footer"/>
    <w:basedOn w:val="NormalBody"/>
    <w:link w:val="FooterChar"/>
    <w:uiPriority w:val="26"/>
    <w:unhideWhenUsed/>
    <w:rsid w:val="00830C02"/>
    <w:pPr>
      <w:tabs>
        <w:tab w:val="center" w:pos="4536"/>
        <w:tab w:val="right" w:pos="9072"/>
      </w:tabs>
      <w:spacing w:before="0" w:after="0" w:line="240" w:lineRule="auto"/>
    </w:pPr>
    <w:rPr>
      <w:color w:val="1E2DBE"/>
    </w:rPr>
  </w:style>
  <w:style w:type="character" w:customStyle="1" w:styleId="FooterChar">
    <w:name w:val="Footer Char"/>
    <w:basedOn w:val="DefaultParagraphFont"/>
    <w:link w:val="Footer"/>
    <w:uiPriority w:val="26"/>
    <w:rsid w:val="00263F35"/>
    <w:rPr>
      <w:rFonts w:ascii="Noto Sans" w:hAnsi="Noto Sans" w:cs="Noto Sans"/>
      <w:color w:val="1E2DBE"/>
      <w:sz w:val="18"/>
      <w:szCs w:val="18"/>
      <w:lang w:val="en-GB"/>
    </w:rPr>
  </w:style>
  <w:style w:type="paragraph" w:customStyle="1" w:styleId="NormalBody">
    <w:name w:val="NormalBody"/>
    <w:basedOn w:val="Normal"/>
    <w:uiPriority w:val="9"/>
    <w:qFormat/>
    <w:rsid w:val="004E2BE0"/>
  </w:style>
  <w:style w:type="paragraph" w:customStyle="1" w:styleId="DateMonthYear">
    <w:name w:val="Date(MonthYear)"/>
    <w:basedOn w:val="NormalBody"/>
    <w:link w:val="DateMonthYearCar"/>
    <w:uiPriority w:val="1"/>
    <w:qFormat/>
    <w:rsid w:val="004E2BE0"/>
    <w:pPr>
      <w:spacing w:after="240"/>
    </w:pPr>
    <w:rPr>
      <w:rFonts w:ascii="Overpass Light" w:hAnsi="Overpass Light"/>
      <w:color w:val="1E2DBE"/>
    </w:rPr>
  </w:style>
  <w:style w:type="character" w:styleId="PlaceholderText">
    <w:name w:val="Placeholder Text"/>
    <w:basedOn w:val="DefaultParagraphFont"/>
    <w:uiPriority w:val="99"/>
    <w:semiHidden/>
    <w:rsid w:val="004C2061"/>
    <w:rPr>
      <w:color w:val="808080"/>
    </w:rPr>
  </w:style>
  <w:style w:type="table" w:styleId="TableGrid">
    <w:name w:val="Table Grid"/>
    <w:basedOn w:val="TableNormal"/>
    <w:uiPriority w:val="39"/>
    <w:rsid w:val="00D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Level1"/>
    <w:basedOn w:val="MainTitle"/>
    <w:next w:val="NormalBody"/>
    <w:uiPriority w:val="4"/>
    <w:qFormat/>
    <w:rsid w:val="004E2BE0"/>
    <w:pPr>
      <w:numPr>
        <w:numId w:val="4"/>
      </w:numPr>
      <w:pBdr>
        <w:bottom w:val="single" w:sz="4" w:space="6" w:color="1E2DBE"/>
      </w:pBdr>
      <w:spacing w:before="480" w:after="360"/>
      <w:ind w:right="0"/>
    </w:pPr>
    <w:rPr>
      <w:lang w:val="en-GB"/>
    </w:rPr>
  </w:style>
  <w:style w:type="character" w:customStyle="1" w:styleId="DateMonthYearCar">
    <w:name w:val="Date(MonthYear) Car"/>
    <w:basedOn w:val="DefaultParagraphFont"/>
    <w:link w:val="DateMonthYear"/>
    <w:uiPriority w:val="1"/>
    <w:rsid w:val="004E2BE0"/>
    <w:rPr>
      <w:rFonts w:ascii="Overpass Light" w:hAnsi="Overpass Light" w:cs="Noto Sans"/>
      <w:color w:val="1E2DBE"/>
      <w:sz w:val="18"/>
      <w:szCs w:val="18"/>
      <w:lang w:val="en-GB"/>
    </w:rPr>
  </w:style>
  <w:style w:type="paragraph" w:customStyle="1" w:styleId="MainTitle">
    <w:name w:val="MainTitle"/>
    <w:next w:val="NormalBody"/>
    <w:uiPriority w:val="1"/>
    <w:qFormat/>
    <w:rsid w:val="004E2BE0"/>
    <w:pPr>
      <w:keepNext/>
      <w:spacing w:after="0" w:line="240" w:lineRule="auto"/>
      <w:ind w:right="3969"/>
      <w:contextualSpacing/>
      <w:outlineLvl w:val="0"/>
    </w:pPr>
    <w:rPr>
      <w:rFonts w:ascii="Overpass" w:hAnsi="Overpass" w:cs="Noto Sans"/>
      <w:b/>
      <w:bCs/>
      <w:color w:val="1E2DBE"/>
      <w:sz w:val="36"/>
      <w:szCs w:val="18"/>
      <w:lang w:val="en-US"/>
    </w:rPr>
  </w:style>
  <w:style w:type="paragraph" w:customStyle="1" w:styleId="KeyTitle">
    <w:name w:val="KeyTitle"/>
    <w:basedOn w:val="NormalBody"/>
    <w:uiPriority w:val="5"/>
    <w:qFormat/>
    <w:rsid w:val="00042CD4"/>
    <w:pPr>
      <w:spacing w:before="0" w:after="0"/>
    </w:pPr>
    <w:rPr>
      <w:b/>
      <w:bCs/>
      <w:sz w:val="20"/>
      <w:szCs w:val="20"/>
    </w:rPr>
  </w:style>
  <w:style w:type="paragraph" w:customStyle="1" w:styleId="HeadingLevel2">
    <w:name w:val="HeadingLevel2"/>
    <w:basedOn w:val="MainTitle"/>
    <w:next w:val="NormalBody"/>
    <w:uiPriority w:val="4"/>
    <w:qFormat/>
    <w:rsid w:val="004E2BE0"/>
    <w:pPr>
      <w:spacing w:before="240" w:after="120"/>
      <w:ind w:right="0"/>
      <w:outlineLvl w:val="1"/>
    </w:pPr>
    <w:rPr>
      <w:color w:val="FA3C4B"/>
      <w:sz w:val="30"/>
      <w:szCs w:val="30"/>
    </w:rPr>
  </w:style>
  <w:style w:type="paragraph" w:customStyle="1" w:styleId="KeyList">
    <w:name w:val="KeyList"/>
    <w:basedOn w:val="NormalBody"/>
    <w:uiPriority w:val="6"/>
    <w:qFormat/>
    <w:rsid w:val="00D01DC5"/>
    <w:pPr>
      <w:numPr>
        <w:numId w:val="1"/>
      </w:numPr>
      <w:ind w:left="227" w:hanging="227"/>
    </w:pPr>
  </w:style>
  <w:style w:type="character" w:customStyle="1" w:styleId="Folio">
    <w:name w:val="Folio"/>
    <w:basedOn w:val="DefaultParagraphFont"/>
    <w:uiPriority w:val="29"/>
    <w:qFormat/>
    <w:rsid w:val="00BE2075"/>
    <w:rPr>
      <w:b w:val="0"/>
      <w:color w:val="1E2DBE"/>
      <w:sz w:val="24"/>
      <w:szCs w:val="24"/>
    </w:rPr>
  </w:style>
  <w:style w:type="paragraph" w:styleId="FootnoteText">
    <w:name w:val="footnote text"/>
    <w:basedOn w:val="NormalBody"/>
    <w:link w:val="FootnoteTextChar"/>
    <w:uiPriority w:val="25"/>
    <w:rsid w:val="00D1107C"/>
    <w:pPr>
      <w:spacing w:before="0" w:after="60" w:line="240" w:lineRule="auto"/>
      <w:ind w:left="227" w:hanging="227"/>
    </w:pPr>
    <w:rPr>
      <w:sz w:val="14"/>
      <w:szCs w:val="20"/>
    </w:rPr>
  </w:style>
  <w:style w:type="character" w:customStyle="1" w:styleId="FootnoteTextChar">
    <w:name w:val="Footnote Text Char"/>
    <w:basedOn w:val="DefaultParagraphFont"/>
    <w:link w:val="FootnoteText"/>
    <w:uiPriority w:val="25"/>
    <w:rsid w:val="00263F35"/>
    <w:rPr>
      <w:rFonts w:ascii="Noto Sans" w:hAnsi="Noto Sans" w:cs="Noto Sans"/>
      <w:sz w:val="14"/>
      <w:szCs w:val="20"/>
      <w:lang w:val="en-GB"/>
    </w:rPr>
  </w:style>
  <w:style w:type="character" w:styleId="FootnoteReference">
    <w:name w:val="footnote reference"/>
    <w:basedOn w:val="DefaultParagraphFont"/>
    <w:uiPriority w:val="25"/>
    <w:rsid w:val="0090398D"/>
    <w:rPr>
      <w:vertAlign w:val="superscript"/>
    </w:rPr>
  </w:style>
  <w:style w:type="paragraph" w:customStyle="1" w:styleId="QuoteText">
    <w:name w:val="QuoteText"/>
    <w:basedOn w:val="MainTitle"/>
    <w:uiPriority w:val="14"/>
    <w:qFormat/>
    <w:rsid w:val="00601E8F"/>
    <w:pPr>
      <w:spacing w:line="264" w:lineRule="auto"/>
      <w:ind w:right="0"/>
      <w:outlineLvl w:val="9"/>
    </w:pPr>
    <w:rPr>
      <w:rFonts w:ascii="Overpass Light" w:hAnsi="Overpass Light"/>
      <w:b w:val="0"/>
      <w:bCs w:val="0"/>
      <w:sz w:val="32"/>
      <w:szCs w:val="32"/>
    </w:rPr>
  </w:style>
  <w:style w:type="paragraph" w:customStyle="1" w:styleId="QuoteDescription">
    <w:name w:val="QuoteDescription"/>
    <w:basedOn w:val="NormalBody"/>
    <w:uiPriority w:val="15"/>
    <w:qFormat/>
    <w:rsid w:val="00D01DC5"/>
    <w:pPr>
      <w:numPr>
        <w:numId w:val="5"/>
      </w:numPr>
      <w:spacing w:before="0" w:after="0"/>
      <w:ind w:left="227" w:hanging="227"/>
    </w:pPr>
    <w:rPr>
      <w:color w:val="1E2DBE"/>
    </w:rPr>
  </w:style>
  <w:style w:type="paragraph" w:styleId="ListParagraph">
    <w:name w:val="List Paragraph"/>
    <w:basedOn w:val="Normal"/>
    <w:uiPriority w:val="34"/>
    <w:qFormat/>
    <w:rsid w:val="00800259"/>
    <w:pPr>
      <w:ind w:left="720"/>
      <w:contextualSpacing/>
    </w:pPr>
  </w:style>
  <w:style w:type="paragraph" w:customStyle="1" w:styleId="RunningTitleAutomatic">
    <w:name w:val="RunningTitle(Automatic)"/>
    <w:basedOn w:val="NormalBody"/>
    <w:uiPriority w:val="26"/>
    <w:qFormat/>
    <w:rsid w:val="004E2BE0"/>
    <w:pPr>
      <w:spacing w:before="0" w:after="0"/>
      <w:ind w:left="227"/>
    </w:pPr>
    <w:rPr>
      <w:rFonts w:ascii="Overpass Light" w:hAnsi="Overpass Light"/>
      <w:noProof/>
      <w:color w:val="1E2DBE"/>
    </w:rPr>
  </w:style>
  <w:style w:type="paragraph" w:customStyle="1" w:styleId="MainSubTitle">
    <w:name w:val="MainSubTitle"/>
    <w:basedOn w:val="MainTitle"/>
    <w:next w:val="NormalBody"/>
    <w:uiPriority w:val="2"/>
    <w:qFormat/>
    <w:rsid w:val="00515BC3"/>
    <w:rPr>
      <w:rFonts w:ascii="Overpass Light" w:hAnsi="Overpass Light"/>
      <w:b w:val="0"/>
      <w:bCs w:val="0"/>
    </w:rPr>
  </w:style>
  <w:style w:type="paragraph" w:customStyle="1" w:styleId="Line">
    <w:name w:val="Line"/>
    <w:basedOn w:val="NormalBody"/>
    <w:next w:val="NormalBody"/>
    <w:uiPriority w:val="3"/>
    <w:qFormat/>
    <w:rsid w:val="00C92D49"/>
    <w:pPr>
      <w:pBdr>
        <w:bottom w:val="single" w:sz="8" w:space="1" w:color="1E2DBE"/>
      </w:pBdr>
      <w:spacing w:before="0" w:after="360"/>
    </w:pPr>
    <w:rPr>
      <w:sz w:val="12"/>
      <w:szCs w:val="12"/>
      <w:lang w:val="en-US"/>
    </w:rPr>
  </w:style>
  <w:style w:type="paragraph" w:customStyle="1" w:styleId="NormalBodyIndent">
    <w:name w:val="NormalBodyIndent"/>
    <w:basedOn w:val="NormalBody"/>
    <w:next w:val="NormalBody"/>
    <w:uiPriority w:val="9"/>
    <w:qFormat/>
    <w:rsid w:val="00FE009C"/>
    <w:pPr>
      <w:spacing w:before="0" w:after="0"/>
      <w:ind w:left="227"/>
    </w:pPr>
  </w:style>
  <w:style w:type="paragraph" w:customStyle="1" w:styleId="ListNum1">
    <w:name w:val="ListNum1"/>
    <w:basedOn w:val="NormalBody"/>
    <w:uiPriority w:val="12"/>
    <w:qFormat/>
    <w:rsid w:val="00FE009C"/>
    <w:pPr>
      <w:numPr>
        <w:numId w:val="6"/>
      </w:numPr>
      <w:spacing w:before="0" w:after="0"/>
    </w:pPr>
  </w:style>
  <w:style w:type="paragraph" w:customStyle="1" w:styleId="ListNum2">
    <w:name w:val="ListNum2"/>
    <w:basedOn w:val="NormalBody"/>
    <w:uiPriority w:val="12"/>
    <w:qFormat/>
    <w:rsid w:val="00FE009C"/>
    <w:pPr>
      <w:numPr>
        <w:ilvl w:val="1"/>
        <w:numId w:val="6"/>
      </w:numPr>
      <w:spacing w:before="0" w:after="0"/>
    </w:pPr>
  </w:style>
  <w:style w:type="numbering" w:customStyle="1" w:styleId="ListNumILO">
    <w:name w:val="ListNumILO"/>
    <w:basedOn w:val="NoList"/>
    <w:uiPriority w:val="99"/>
    <w:rsid w:val="00150A54"/>
    <w:pPr>
      <w:numPr>
        <w:numId w:val="6"/>
      </w:numPr>
    </w:pPr>
  </w:style>
  <w:style w:type="paragraph" w:customStyle="1" w:styleId="PictureCaption">
    <w:name w:val="PictureCaption"/>
    <w:basedOn w:val="NormalBody"/>
    <w:uiPriority w:val="18"/>
    <w:qFormat/>
    <w:rsid w:val="00A2748B"/>
    <w:pPr>
      <w:spacing w:before="0" w:after="0"/>
    </w:pPr>
    <w:rPr>
      <w:sz w:val="15"/>
      <w:szCs w:val="15"/>
    </w:rPr>
  </w:style>
  <w:style w:type="paragraph" w:customStyle="1" w:styleId="PicturePlace">
    <w:name w:val="PicturePlace"/>
    <w:basedOn w:val="NormalBody"/>
    <w:uiPriority w:val="18"/>
    <w:qFormat/>
    <w:rsid w:val="00936FF5"/>
    <w:pPr>
      <w:keepNext/>
      <w:spacing w:after="0"/>
      <w:jc w:val="center"/>
    </w:pPr>
  </w:style>
  <w:style w:type="paragraph" w:customStyle="1" w:styleId="Copyright">
    <w:name w:val="Copyright"/>
    <w:basedOn w:val="NormalBody"/>
    <w:uiPriority w:val="22"/>
    <w:qFormat/>
    <w:rsid w:val="004E2BE0"/>
    <w:pPr>
      <w:spacing w:before="0" w:after="0"/>
      <w:jc w:val="right"/>
    </w:pPr>
    <w:rPr>
      <w:sz w:val="14"/>
      <w:szCs w:val="12"/>
    </w:rPr>
  </w:style>
  <w:style w:type="paragraph" w:customStyle="1" w:styleId="ContactDetail">
    <w:name w:val="ContactDetail"/>
    <w:basedOn w:val="NormalBody"/>
    <w:uiPriority w:val="21"/>
    <w:qFormat/>
    <w:rsid w:val="004E2BE0"/>
    <w:pPr>
      <w:spacing w:before="0" w:after="0"/>
    </w:pPr>
    <w:rPr>
      <w:sz w:val="15"/>
      <w:szCs w:val="15"/>
    </w:rPr>
  </w:style>
  <w:style w:type="table" w:customStyle="1" w:styleId="ILOTable">
    <w:name w:val="ILOTable"/>
    <w:basedOn w:val="TableNormal"/>
    <w:uiPriority w:val="99"/>
    <w:rsid w:val="002D70F5"/>
    <w:pPr>
      <w:spacing w:after="0" w:line="240" w:lineRule="auto"/>
    </w:pPr>
    <w:rPr>
      <w:rFonts w:ascii="Noto Sans" w:hAnsi="Noto Sans"/>
      <w:sz w:val="18"/>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table" w:styleId="GridTable4-Accent2">
    <w:name w:val="Grid Table 4 Accent 2"/>
    <w:basedOn w:val="TableNormal"/>
    <w:uiPriority w:val="49"/>
    <w:rsid w:val="00FF7A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
    <w:name w:val="TableText"/>
    <w:basedOn w:val="NormalBody"/>
    <w:uiPriority w:val="17"/>
    <w:qFormat/>
    <w:rsid w:val="00A3456C"/>
    <w:pPr>
      <w:spacing w:before="0" w:after="0"/>
    </w:pPr>
    <w:rPr>
      <w:sz w:val="14"/>
    </w:rPr>
  </w:style>
  <w:style w:type="paragraph" w:customStyle="1" w:styleId="TableBoxTitle">
    <w:name w:val="TableBoxTitle"/>
    <w:basedOn w:val="NormalBody"/>
    <w:next w:val="NormalBody"/>
    <w:uiPriority w:val="17"/>
    <w:qFormat/>
    <w:rsid w:val="005B2C89"/>
    <w:pPr>
      <w:keepNext/>
      <w:numPr>
        <w:numId w:val="10"/>
      </w:numPr>
      <w:ind w:left="227" w:hanging="227"/>
    </w:pPr>
    <w:rPr>
      <w:b/>
      <w:bCs/>
      <w:color w:val="1E2DBE"/>
    </w:rPr>
  </w:style>
  <w:style w:type="character" w:styleId="Hyperlink">
    <w:name w:val="Hyperlink"/>
    <w:basedOn w:val="DefaultParagraphFont"/>
    <w:uiPriority w:val="99"/>
    <w:unhideWhenUsed/>
    <w:rsid w:val="00A370B4"/>
    <w:rPr>
      <w:color w:val="1E2DBE"/>
      <w:u w:val="single"/>
    </w:rPr>
  </w:style>
  <w:style w:type="character" w:customStyle="1" w:styleId="UnresolvedMention1">
    <w:name w:val="Unresolved Mention1"/>
    <w:basedOn w:val="DefaultParagraphFont"/>
    <w:uiPriority w:val="99"/>
    <w:semiHidden/>
    <w:unhideWhenUsed/>
    <w:rsid w:val="0063433F"/>
    <w:rPr>
      <w:color w:val="605E5C"/>
      <w:shd w:val="clear" w:color="auto" w:fill="E1DFDD"/>
    </w:rPr>
  </w:style>
  <w:style w:type="paragraph" w:customStyle="1" w:styleId="LineFootnote">
    <w:name w:val="LineFootnote"/>
    <w:basedOn w:val="NormalBody"/>
    <w:next w:val="FootnoteText"/>
    <w:uiPriority w:val="28"/>
    <w:semiHidden/>
    <w:qFormat/>
    <w:rsid w:val="009717DA"/>
    <w:pPr>
      <w:pBdr>
        <w:bottom w:val="single" w:sz="8" w:space="0" w:color="1E2DBE"/>
      </w:pBdr>
      <w:spacing w:after="60"/>
      <w:ind w:right="9921"/>
    </w:pPr>
  </w:style>
  <w:style w:type="paragraph" w:customStyle="1" w:styleId="DocumentEndParagraph">
    <w:name w:val="DocumentEndParagraph"/>
    <w:basedOn w:val="NormalBody"/>
    <w:uiPriority w:val="29"/>
    <w:semiHidden/>
    <w:qFormat/>
    <w:rsid w:val="00DF792D"/>
    <w:pPr>
      <w:spacing w:before="0" w:after="0"/>
    </w:pPr>
    <w:rPr>
      <w:sz w:val="6"/>
    </w:rPr>
  </w:style>
  <w:style w:type="numbering" w:customStyle="1" w:styleId="ListNoNumILO">
    <w:name w:val="ListNoNumILO"/>
    <w:basedOn w:val="NoList"/>
    <w:uiPriority w:val="99"/>
    <w:rsid w:val="002C28DB"/>
    <w:pPr>
      <w:numPr>
        <w:numId w:val="12"/>
      </w:numPr>
    </w:pPr>
  </w:style>
  <w:style w:type="paragraph" w:customStyle="1" w:styleId="DocumentType">
    <w:name w:val="DocumentType"/>
    <w:basedOn w:val="MainTitle"/>
    <w:next w:val="NormalBody"/>
    <w:qFormat/>
    <w:rsid w:val="008016F2"/>
    <w:pPr>
      <w:numPr>
        <w:numId w:val="15"/>
      </w:numPr>
      <w:spacing w:before="120" w:after="1080"/>
      <w:ind w:left="340" w:right="0" w:hanging="340"/>
    </w:pPr>
    <w:rPr>
      <w:bCs w:val="0"/>
      <w:color w:val="FFFFFF" w:themeColor="background1"/>
      <w:spacing w:val="-16"/>
      <w:sz w:val="60"/>
      <w:szCs w:val="60"/>
      <w:lang w:val="en-GB"/>
    </w:rPr>
  </w:style>
  <w:style w:type="paragraph" w:customStyle="1" w:styleId="ContactDetailTitle">
    <w:name w:val="ContactDetailTitle"/>
    <w:basedOn w:val="NormalBody"/>
    <w:uiPriority w:val="20"/>
    <w:qFormat/>
    <w:rsid w:val="004E2BE0"/>
    <w:pPr>
      <w:spacing w:before="0" w:after="0"/>
    </w:pPr>
    <w:rPr>
      <w:b/>
      <w:bCs/>
    </w:rPr>
  </w:style>
  <w:style w:type="paragraph" w:customStyle="1" w:styleId="HeadingLevel3">
    <w:name w:val="HeadingLevel3"/>
    <w:basedOn w:val="MainTitle"/>
    <w:uiPriority w:val="4"/>
    <w:qFormat/>
    <w:rsid w:val="00D01DC5"/>
    <w:pPr>
      <w:spacing w:before="240" w:after="120"/>
      <w:ind w:right="0"/>
      <w:outlineLvl w:val="2"/>
    </w:pPr>
    <w:rPr>
      <w:sz w:val="26"/>
      <w:szCs w:val="24"/>
    </w:rPr>
  </w:style>
  <w:style w:type="paragraph" w:customStyle="1" w:styleId="HeadingLevel4">
    <w:name w:val="HeadingLevel4"/>
    <w:basedOn w:val="MainTitle"/>
    <w:next w:val="NormalBody"/>
    <w:uiPriority w:val="4"/>
    <w:qFormat/>
    <w:rsid w:val="00D01DC5"/>
    <w:pPr>
      <w:spacing w:before="240" w:after="120"/>
      <w:ind w:right="0"/>
      <w:outlineLvl w:val="3"/>
    </w:pPr>
    <w:rPr>
      <w:color w:val="230050"/>
      <w:sz w:val="22"/>
      <w:szCs w:val="20"/>
    </w:rPr>
  </w:style>
  <w:style w:type="character" w:styleId="UnresolvedMention">
    <w:name w:val="Unresolved Mention"/>
    <w:basedOn w:val="DefaultParagraphFont"/>
    <w:uiPriority w:val="99"/>
    <w:semiHidden/>
    <w:unhideWhenUsed/>
    <w:rsid w:val="00766232"/>
    <w:rPr>
      <w:color w:val="605E5C"/>
      <w:shd w:val="clear" w:color="auto" w:fill="E1DFDD"/>
    </w:rPr>
  </w:style>
  <w:style w:type="character" w:styleId="FollowedHyperlink">
    <w:name w:val="FollowedHyperlink"/>
    <w:basedOn w:val="DefaultParagraphFont"/>
    <w:uiPriority w:val="99"/>
    <w:semiHidden/>
    <w:unhideWhenUsed/>
    <w:rsid w:val="003940FF"/>
    <w:rPr>
      <w:color w:val="954F72" w:themeColor="followedHyperlink"/>
      <w:u w:val="single"/>
    </w:rPr>
  </w:style>
  <w:style w:type="character" w:customStyle="1" w:styleId="Heading1Char">
    <w:name w:val="Heading 1 Char"/>
    <w:basedOn w:val="DefaultParagraphFont"/>
    <w:link w:val="Heading1"/>
    <w:uiPriority w:val="9"/>
    <w:rsid w:val="00BA4E68"/>
    <w:rPr>
      <w:rFonts w:ascii="Arial" w:eastAsia="Arial" w:hAnsi="Arial" w:cs="Arial"/>
      <w:b/>
      <w:i/>
      <w:color w:val="000000"/>
      <w:sz w:val="24"/>
      <w:lang w:val="en-GB" w:eastAsia="en-GB"/>
    </w:rPr>
  </w:style>
  <w:style w:type="paragraph" w:styleId="Caption">
    <w:name w:val="caption"/>
    <w:basedOn w:val="Normal"/>
    <w:next w:val="Normal"/>
    <w:uiPriority w:val="35"/>
    <w:unhideWhenUsed/>
    <w:qFormat/>
    <w:rsid w:val="00EB73A6"/>
    <w:pPr>
      <w:spacing w:before="0" w:after="200" w:line="240" w:lineRule="auto"/>
    </w:pPr>
    <w:rPr>
      <w:i/>
      <w:iCs/>
      <w:color w:val="44546A" w:themeColor="text2"/>
    </w:rPr>
  </w:style>
  <w:style w:type="character" w:styleId="CommentReference">
    <w:name w:val="annotation reference"/>
    <w:basedOn w:val="DefaultParagraphFont"/>
    <w:uiPriority w:val="99"/>
    <w:semiHidden/>
    <w:unhideWhenUsed/>
    <w:rsid w:val="00A36E28"/>
    <w:rPr>
      <w:sz w:val="16"/>
      <w:szCs w:val="16"/>
    </w:rPr>
  </w:style>
  <w:style w:type="paragraph" w:styleId="CommentText">
    <w:name w:val="annotation text"/>
    <w:basedOn w:val="Normal"/>
    <w:link w:val="CommentTextChar"/>
    <w:uiPriority w:val="99"/>
    <w:unhideWhenUsed/>
    <w:rsid w:val="00A36E28"/>
    <w:pPr>
      <w:spacing w:before="0" w:after="10" w:line="240" w:lineRule="auto"/>
      <w:ind w:left="1481" w:hanging="348"/>
      <w:jc w:val="both"/>
    </w:pPr>
    <w:rPr>
      <w:rFonts w:ascii="Times New Roman" w:eastAsia="Times New Roman" w:hAnsi="Times New Roman" w:cs="Times New Roman"/>
      <w:color w:val="000000"/>
      <w:sz w:val="20"/>
      <w:szCs w:val="20"/>
      <w:lang w:eastAsia="en-GB"/>
    </w:rPr>
  </w:style>
  <w:style w:type="character" w:customStyle="1" w:styleId="CommentTextChar">
    <w:name w:val="Comment Text Char"/>
    <w:basedOn w:val="DefaultParagraphFont"/>
    <w:link w:val="CommentText"/>
    <w:uiPriority w:val="99"/>
    <w:rsid w:val="00A36E28"/>
    <w:rPr>
      <w:rFonts w:ascii="Times New Roman" w:eastAsia="Times New Roman" w:hAnsi="Times New Roman" w:cs="Times New Roman"/>
      <w:color w:val="000000"/>
      <w:sz w:val="20"/>
      <w:szCs w:val="20"/>
      <w:lang w:val="en-GB" w:eastAsia="en-GB"/>
    </w:rPr>
  </w:style>
  <w:style w:type="paragraph" w:styleId="Revision">
    <w:name w:val="Revision"/>
    <w:hidden/>
    <w:uiPriority w:val="99"/>
    <w:semiHidden/>
    <w:rsid w:val="00980D00"/>
    <w:pPr>
      <w:spacing w:after="0" w:line="240" w:lineRule="auto"/>
    </w:pPr>
    <w:rPr>
      <w:rFonts w:ascii="Noto Sans" w:hAnsi="Noto Sans" w:cs="Noto Sans"/>
      <w:sz w:val="18"/>
      <w:szCs w:val="18"/>
      <w:lang w:val="en-GB"/>
    </w:rPr>
  </w:style>
  <w:style w:type="paragraph" w:styleId="CommentSubject">
    <w:name w:val="annotation subject"/>
    <w:basedOn w:val="CommentText"/>
    <w:next w:val="CommentText"/>
    <w:link w:val="CommentSubjectChar"/>
    <w:uiPriority w:val="99"/>
    <w:semiHidden/>
    <w:unhideWhenUsed/>
    <w:rsid w:val="00A152A4"/>
    <w:pPr>
      <w:spacing w:before="120" w:after="120"/>
      <w:ind w:left="0" w:firstLine="0"/>
      <w:jc w:val="left"/>
    </w:pPr>
    <w:rPr>
      <w:rFonts w:ascii="Noto Sans" w:eastAsiaTheme="minorHAnsi" w:hAnsi="Noto Sans" w:cs="Noto Sans"/>
      <w:b/>
      <w:bCs/>
      <w:color w:val="auto"/>
      <w:lang w:eastAsia="en-US"/>
    </w:rPr>
  </w:style>
  <w:style w:type="character" w:customStyle="1" w:styleId="CommentSubjectChar">
    <w:name w:val="Comment Subject Char"/>
    <w:basedOn w:val="CommentTextChar"/>
    <w:link w:val="CommentSubject"/>
    <w:uiPriority w:val="99"/>
    <w:semiHidden/>
    <w:rsid w:val="00A152A4"/>
    <w:rPr>
      <w:rFonts w:ascii="Noto Sans" w:eastAsia="Times New Roman" w:hAnsi="Noto Sans" w:cs="Noto Sans"/>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fr/f?p=NORMLEXPUB:20060:0::NO:::" TargetMode="External"/><Relationship Id="rId13" Type="http://schemas.openxmlformats.org/officeDocument/2006/relationships/hyperlink" Target="mailto:ACTEMP@ilo.org" TargetMode="External"/><Relationship Id="rId18" Type="http://schemas.openxmlformats.org/officeDocument/2006/relationships/hyperlink" Target="https://www.ilo.org/actemp/lang--fr/index.htm" TargetMode="External"/><Relationship Id="rId3" Type="http://schemas.openxmlformats.org/officeDocument/2006/relationships/styles" Target="styles.xml"/><Relationship Id="rId21" Type="http://schemas.openxmlformats.org/officeDocument/2006/relationships/hyperlink" Target="https://www.ilo.org/global/standards/applying-and-promoting-international-labour-standards/complaints/lang--fr/index.htm" TargetMode="External"/><Relationship Id="rId7" Type="http://schemas.openxmlformats.org/officeDocument/2006/relationships/endnotes" Target="endnotes.xml"/><Relationship Id="rId12" Type="http://schemas.openxmlformats.org/officeDocument/2006/relationships/hyperlink" Target="mailto:ACTRAV@ilo.org" TargetMode="External"/><Relationship Id="rId17" Type="http://schemas.openxmlformats.org/officeDocument/2006/relationships/hyperlink" Target="https://www.ilo.org/actrav/lang--fr/index.htm" TargetMode="External"/><Relationship Id="rId2" Type="http://schemas.openxmlformats.org/officeDocument/2006/relationships/numbering" Target="numbering.xml"/><Relationship Id="rId16" Type="http://schemas.openxmlformats.org/officeDocument/2006/relationships/hyperlink" Target="mailto:libsynd@ilo.org" TargetMode="External"/><Relationship Id="rId20" Type="http://schemas.openxmlformats.org/officeDocument/2006/relationships/hyperlink" Target="https://www.ilo.org/global/standards/applying-and-promoting-international-labour-standards/representations/lang--fr/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synd@il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ilo.org/wcmsp5/groups/public/---ed_norm/---relconf/documents/meetingdocument/wcms_776042.pdf" TargetMode="External"/><Relationship Id="rId19" Type="http://schemas.openxmlformats.org/officeDocument/2006/relationships/hyperlink" Target="https://www.ilo.org/global/standards/applying-and-promoting-international-labour-standards/committee-of-experts-on-the-application-of-conventions-and-recommendations/lang--fr/index.htm" TargetMode="External"/><Relationship Id="rId4" Type="http://schemas.openxmlformats.org/officeDocument/2006/relationships/settings" Target="settings.xml"/><Relationship Id="rId9" Type="http://schemas.openxmlformats.org/officeDocument/2006/relationships/hyperlink" Target="https://www.ilo.org/dyn/normlex/fr/f?p=NORMLEXPUB:62:0::NO::P62_LIST_ENTRIE_ID:4046805" TargetMode="External"/><Relationship Id="rId14" Type="http://schemas.openxmlformats.org/officeDocument/2006/relationships/header" Target="header1.xml"/><Relationship Id="rId22" Type="http://schemas.openxmlformats.org/officeDocument/2006/relationships/hyperlink" Target="https://guide-supervision.ilo.or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nova\Desktop\BRIEFS%20BRAND%20HUB\ILO_ResearchBrief_EN_Fina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7BFF-60FF-4117-B693-B3B9677C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ILO_ResearchBrief_EN_Final_NEW.dotx</Template>
  <TotalTime>0</TotalTime>
  <Pages>3</Pages>
  <Words>1084</Words>
  <Characters>5965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Ubenova, Raya</dc:creator>
  <cp:keywords/>
  <dc:description/>
  <cp:lastModifiedBy>Dye, Isabelle</cp:lastModifiedBy>
  <cp:revision>17</cp:revision>
  <cp:lastPrinted>2023-03-15T15:45:00Z</cp:lastPrinted>
  <dcterms:created xsi:type="dcterms:W3CDTF">2023-03-14T17:04:00Z</dcterms:created>
  <dcterms:modified xsi:type="dcterms:W3CDTF">2023-05-24T14:53:00Z</dcterms:modified>
</cp:coreProperties>
</file>